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F93C" w14:textId="2EB95BEB" w:rsidR="00F77BD7" w:rsidRDefault="00827F80" w:rsidP="00150FDC">
      <w:pPr>
        <w:spacing w:after="0" w:line="240" w:lineRule="auto"/>
        <w:rPr>
          <w:rFonts w:ascii="Calibri" w:hAnsi="Calibri"/>
          <w:b/>
          <w:sz w:val="24"/>
          <w:szCs w:val="24"/>
        </w:rPr>
      </w:pPr>
      <w:r>
        <w:rPr>
          <w:rFonts w:ascii="Calibri" w:hAnsi="Calibri"/>
          <w:b/>
          <w:sz w:val="24"/>
          <w:szCs w:val="24"/>
        </w:rPr>
        <w:t>Organizational Excellence Awards</w:t>
      </w:r>
    </w:p>
    <w:p w14:paraId="6CD2836E" w14:textId="77777777" w:rsidR="008E43A2" w:rsidRDefault="008E43A2" w:rsidP="00FE49E0">
      <w:pPr>
        <w:spacing w:after="0" w:line="240" w:lineRule="auto"/>
        <w:rPr>
          <w:rFonts w:ascii="Calibri" w:hAnsi="Calibri"/>
          <w:b/>
          <w:sz w:val="24"/>
          <w:szCs w:val="24"/>
        </w:rPr>
      </w:pPr>
    </w:p>
    <w:p w14:paraId="7EFD02E4" w14:textId="3C9C7974" w:rsidR="00FE49E0" w:rsidRPr="00E723AA" w:rsidRDefault="008346E3" w:rsidP="00FE49E0">
      <w:pPr>
        <w:spacing w:after="0" w:line="240" w:lineRule="auto"/>
        <w:rPr>
          <w:rFonts w:ascii="Calibri" w:hAnsi="Calibri"/>
          <w:b/>
          <w:sz w:val="24"/>
          <w:szCs w:val="24"/>
        </w:rPr>
      </w:pPr>
      <w:r>
        <w:rPr>
          <w:rFonts w:ascii="Calibri" w:hAnsi="Calibri"/>
          <w:b/>
          <w:sz w:val="24"/>
          <w:szCs w:val="24"/>
        </w:rPr>
        <w:t>Overview of Application Questions and Scoring</w:t>
      </w:r>
    </w:p>
    <w:p w14:paraId="4B64E82D" w14:textId="77777777" w:rsidR="00FE49E0" w:rsidRDefault="00FE49E0" w:rsidP="00FE49E0">
      <w:pPr>
        <w:spacing w:after="0" w:line="240" w:lineRule="auto"/>
        <w:rPr>
          <w:rFonts w:ascii="Calibri" w:hAnsi="Calibri"/>
          <w:bCs/>
          <w:sz w:val="24"/>
          <w:szCs w:val="24"/>
        </w:rPr>
      </w:pPr>
    </w:p>
    <w:p w14:paraId="4DEF5FFC" w14:textId="51080213" w:rsidR="008346E3" w:rsidRDefault="008346E3" w:rsidP="00150FDC">
      <w:pPr>
        <w:spacing w:after="0" w:line="240" w:lineRule="auto"/>
        <w:rPr>
          <w:rFonts w:ascii="Calibri" w:hAnsi="Calibri"/>
          <w:bCs/>
          <w:sz w:val="24"/>
          <w:szCs w:val="24"/>
        </w:rPr>
      </w:pPr>
      <w:r w:rsidRPr="008346E3">
        <w:rPr>
          <w:rFonts w:ascii="Calibri" w:hAnsi="Calibri"/>
          <w:bCs/>
          <w:sz w:val="24"/>
          <w:szCs w:val="24"/>
        </w:rPr>
        <w:t>This document outlines the structure of the application questions and explains how your responses will be evaluated. The information provided is designed to guide you in crafting your responses effectively. The application is in a separate document so you can easily reference this overview while working through the application.</w:t>
      </w:r>
    </w:p>
    <w:p w14:paraId="784FE9AF" w14:textId="77777777" w:rsidR="00E723AA" w:rsidRDefault="00E723AA" w:rsidP="00150FDC">
      <w:pPr>
        <w:spacing w:after="0" w:line="240" w:lineRule="auto"/>
        <w:rPr>
          <w:rFonts w:ascii="Calibri" w:hAnsi="Calibri"/>
          <w:bCs/>
          <w:sz w:val="24"/>
          <w:szCs w:val="24"/>
        </w:rPr>
      </w:pPr>
    </w:p>
    <w:p w14:paraId="422570AE" w14:textId="409EB889" w:rsidR="008177BB" w:rsidRDefault="00E723AA" w:rsidP="00150FDC">
      <w:pPr>
        <w:spacing w:after="0" w:line="240" w:lineRule="auto"/>
        <w:rPr>
          <w:rFonts w:ascii="Calibri" w:hAnsi="Calibri"/>
          <w:bCs/>
          <w:sz w:val="24"/>
          <w:szCs w:val="24"/>
        </w:rPr>
      </w:pPr>
      <w:r>
        <w:rPr>
          <w:rFonts w:ascii="Calibri" w:hAnsi="Calibri"/>
          <w:bCs/>
          <w:sz w:val="24"/>
          <w:szCs w:val="24"/>
        </w:rPr>
        <w:t xml:space="preserve">The </w:t>
      </w:r>
      <w:r w:rsidR="00960BCC">
        <w:rPr>
          <w:rFonts w:ascii="Calibri" w:hAnsi="Calibri"/>
          <w:bCs/>
          <w:sz w:val="24"/>
          <w:szCs w:val="24"/>
        </w:rPr>
        <w:t>application</w:t>
      </w:r>
      <w:r>
        <w:rPr>
          <w:rFonts w:ascii="Calibri" w:hAnsi="Calibri"/>
          <w:bCs/>
          <w:sz w:val="24"/>
          <w:szCs w:val="24"/>
        </w:rPr>
        <w:t xml:space="preserve"> questions are </w:t>
      </w:r>
      <w:r w:rsidR="008177BB">
        <w:rPr>
          <w:rFonts w:ascii="Calibri" w:hAnsi="Calibri"/>
          <w:bCs/>
          <w:sz w:val="24"/>
          <w:szCs w:val="24"/>
        </w:rPr>
        <w:t>organized</w:t>
      </w:r>
      <w:r>
        <w:rPr>
          <w:rFonts w:ascii="Calibri" w:hAnsi="Calibri"/>
          <w:bCs/>
          <w:sz w:val="24"/>
          <w:szCs w:val="24"/>
        </w:rPr>
        <w:t xml:space="preserve"> into </w:t>
      </w:r>
      <w:r w:rsidR="00C9346F">
        <w:rPr>
          <w:rFonts w:ascii="Calibri" w:hAnsi="Calibri"/>
          <w:bCs/>
          <w:sz w:val="24"/>
          <w:szCs w:val="24"/>
        </w:rPr>
        <w:t>seven</w:t>
      </w:r>
      <w:r>
        <w:rPr>
          <w:rFonts w:ascii="Calibri" w:hAnsi="Calibri"/>
          <w:bCs/>
          <w:sz w:val="24"/>
          <w:szCs w:val="24"/>
        </w:rPr>
        <w:t xml:space="preserve"> categories</w:t>
      </w:r>
      <w:r w:rsidR="008177BB">
        <w:rPr>
          <w:rFonts w:ascii="Calibri" w:hAnsi="Calibri"/>
          <w:bCs/>
          <w:sz w:val="24"/>
          <w:szCs w:val="24"/>
        </w:rPr>
        <w:t>. S</w:t>
      </w:r>
      <w:r>
        <w:rPr>
          <w:rFonts w:ascii="Calibri" w:hAnsi="Calibri"/>
          <w:bCs/>
          <w:sz w:val="24"/>
          <w:szCs w:val="24"/>
        </w:rPr>
        <w:t xml:space="preserve">ix </w:t>
      </w:r>
      <w:r w:rsidR="008177BB">
        <w:rPr>
          <w:rFonts w:ascii="Calibri" w:hAnsi="Calibri"/>
          <w:bCs/>
          <w:sz w:val="24"/>
          <w:szCs w:val="24"/>
        </w:rPr>
        <w:t>of these categories focus on the</w:t>
      </w:r>
      <w:r>
        <w:rPr>
          <w:rFonts w:ascii="Calibri" w:hAnsi="Calibri"/>
          <w:bCs/>
          <w:sz w:val="24"/>
          <w:szCs w:val="24"/>
        </w:rPr>
        <w:t xml:space="preserve"> organizational </w:t>
      </w:r>
      <w:r w:rsidR="00900AA1">
        <w:rPr>
          <w:rFonts w:ascii="Calibri" w:hAnsi="Calibri"/>
          <w:bCs/>
          <w:sz w:val="24"/>
          <w:szCs w:val="24"/>
        </w:rPr>
        <w:t>p</w:t>
      </w:r>
      <w:r>
        <w:rPr>
          <w:rFonts w:ascii="Calibri" w:hAnsi="Calibri"/>
          <w:bCs/>
          <w:sz w:val="24"/>
          <w:szCs w:val="24"/>
        </w:rPr>
        <w:t xml:space="preserve">rocesses </w:t>
      </w:r>
      <w:r w:rsidR="00900AA1">
        <w:rPr>
          <w:rFonts w:ascii="Calibri" w:hAnsi="Calibri"/>
          <w:bCs/>
          <w:sz w:val="24"/>
          <w:szCs w:val="24"/>
        </w:rPr>
        <w:t xml:space="preserve">(see Table 1 for a </w:t>
      </w:r>
      <w:r w:rsidR="008177BB">
        <w:rPr>
          <w:rFonts w:ascii="Calibri" w:hAnsi="Calibri"/>
          <w:bCs/>
          <w:sz w:val="24"/>
          <w:szCs w:val="24"/>
        </w:rPr>
        <w:t xml:space="preserve">detailed </w:t>
      </w:r>
      <w:r w:rsidR="00900AA1">
        <w:rPr>
          <w:rFonts w:ascii="Calibri" w:hAnsi="Calibri"/>
          <w:bCs/>
          <w:sz w:val="24"/>
          <w:szCs w:val="24"/>
        </w:rPr>
        <w:t>listing of the six process categories)</w:t>
      </w:r>
      <w:r w:rsidR="008177BB">
        <w:rPr>
          <w:rFonts w:ascii="Calibri" w:hAnsi="Calibri"/>
          <w:bCs/>
          <w:sz w:val="24"/>
          <w:szCs w:val="24"/>
        </w:rPr>
        <w:t>. The seventh</w:t>
      </w:r>
      <w:r>
        <w:rPr>
          <w:rFonts w:ascii="Calibri" w:hAnsi="Calibri"/>
          <w:bCs/>
          <w:sz w:val="24"/>
          <w:szCs w:val="24"/>
        </w:rPr>
        <w:t xml:space="preserve"> </w:t>
      </w:r>
      <w:r w:rsidR="00900AA1">
        <w:rPr>
          <w:rFonts w:ascii="Calibri" w:hAnsi="Calibri"/>
          <w:bCs/>
          <w:sz w:val="24"/>
          <w:szCs w:val="24"/>
        </w:rPr>
        <w:t xml:space="preserve">category </w:t>
      </w:r>
      <w:r w:rsidR="008177BB">
        <w:rPr>
          <w:rFonts w:ascii="Calibri" w:hAnsi="Calibri"/>
          <w:bCs/>
          <w:sz w:val="24"/>
          <w:szCs w:val="24"/>
        </w:rPr>
        <w:t>focuses on the</w:t>
      </w:r>
      <w:r>
        <w:rPr>
          <w:rFonts w:ascii="Calibri" w:hAnsi="Calibri"/>
          <w:bCs/>
          <w:sz w:val="24"/>
          <w:szCs w:val="24"/>
        </w:rPr>
        <w:t xml:space="preserve"> organizational results.</w:t>
      </w:r>
    </w:p>
    <w:p w14:paraId="442A03BB" w14:textId="77777777" w:rsidR="008177BB" w:rsidRDefault="008177BB" w:rsidP="00150FDC">
      <w:pPr>
        <w:spacing w:after="0" w:line="240" w:lineRule="auto"/>
        <w:rPr>
          <w:rFonts w:ascii="Calibri" w:hAnsi="Calibri"/>
          <w:bCs/>
          <w:sz w:val="24"/>
          <w:szCs w:val="24"/>
        </w:rPr>
      </w:pPr>
    </w:p>
    <w:p w14:paraId="799C0883" w14:textId="2B906919" w:rsidR="00E723AA" w:rsidRDefault="00E723AA" w:rsidP="00150FDC">
      <w:pPr>
        <w:spacing w:after="0" w:line="240" w:lineRule="auto"/>
        <w:rPr>
          <w:rFonts w:ascii="Calibri" w:hAnsi="Calibri"/>
          <w:bCs/>
          <w:sz w:val="24"/>
          <w:szCs w:val="24"/>
        </w:rPr>
      </w:pPr>
      <w:r>
        <w:rPr>
          <w:rFonts w:ascii="Calibri" w:hAnsi="Calibri"/>
          <w:bCs/>
          <w:sz w:val="24"/>
          <w:szCs w:val="24"/>
        </w:rPr>
        <w:t>The six</w:t>
      </w:r>
      <w:r w:rsidR="00900AA1">
        <w:rPr>
          <w:rFonts w:ascii="Calibri" w:hAnsi="Calibri"/>
          <w:bCs/>
          <w:sz w:val="24"/>
          <w:szCs w:val="24"/>
        </w:rPr>
        <w:t xml:space="preserve"> process categories make up </w:t>
      </w:r>
      <w:r w:rsidR="008177BB">
        <w:rPr>
          <w:rFonts w:ascii="Calibri" w:hAnsi="Calibri"/>
          <w:bCs/>
          <w:sz w:val="24"/>
          <w:szCs w:val="24"/>
        </w:rPr>
        <w:t>seventy percent (</w:t>
      </w:r>
      <w:r w:rsidR="00900AA1">
        <w:rPr>
          <w:rFonts w:ascii="Calibri" w:hAnsi="Calibri"/>
          <w:bCs/>
          <w:sz w:val="24"/>
          <w:szCs w:val="24"/>
        </w:rPr>
        <w:t>70%</w:t>
      </w:r>
      <w:r w:rsidR="008177BB">
        <w:rPr>
          <w:rFonts w:ascii="Calibri" w:hAnsi="Calibri"/>
          <w:bCs/>
          <w:sz w:val="24"/>
          <w:szCs w:val="24"/>
        </w:rPr>
        <w:t>)</w:t>
      </w:r>
      <w:r w:rsidR="00900AA1">
        <w:rPr>
          <w:rFonts w:ascii="Calibri" w:hAnsi="Calibri"/>
          <w:bCs/>
          <w:sz w:val="24"/>
          <w:szCs w:val="24"/>
        </w:rPr>
        <w:t xml:space="preserve"> of the award scoring</w:t>
      </w:r>
      <w:r w:rsidR="008177BB">
        <w:rPr>
          <w:rFonts w:ascii="Calibri" w:hAnsi="Calibri"/>
          <w:bCs/>
          <w:sz w:val="24"/>
          <w:szCs w:val="24"/>
        </w:rPr>
        <w:t>,</w:t>
      </w:r>
      <w:r w:rsidR="00900AA1">
        <w:rPr>
          <w:rFonts w:ascii="Calibri" w:hAnsi="Calibri"/>
          <w:bCs/>
          <w:sz w:val="24"/>
          <w:szCs w:val="24"/>
        </w:rPr>
        <w:t xml:space="preserve"> while the results category makes up the remaining </w:t>
      </w:r>
      <w:r w:rsidR="008177BB">
        <w:rPr>
          <w:rFonts w:ascii="Calibri" w:hAnsi="Calibri"/>
          <w:bCs/>
          <w:sz w:val="24"/>
          <w:szCs w:val="24"/>
        </w:rPr>
        <w:t>thirty percent (</w:t>
      </w:r>
      <w:r w:rsidR="00900AA1">
        <w:rPr>
          <w:rFonts w:ascii="Calibri" w:hAnsi="Calibri"/>
          <w:bCs/>
          <w:sz w:val="24"/>
          <w:szCs w:val="24"/>
        </w:rPr>
        <w:t>30%</w:t>
      </w:r>
      <w:r w:rsidR="008177BB">
        <w:rPr>
          <w:rFonts w:ascii="Calibri" w:hAnsi="Calibri"/>
          <w:bCs/>
          <w:sz w:val="24"/>
          <w:szCs w:val="24"/>
        </w:rPr>
        <w:t>)</w:t>
      </w:r>
      <w:r w:rsidR="00900AA1">
        <w:rPr>
          <w:rFonts w:ascii="Calibri" w:hAnsi="Calibri"/>
          <w:bCs/>
          <w:sz w:val="24"/>
          <w:szCs w:val="24"/>
        </w:rPr>
        <w:t>.</w:t>
      </w:r>
      <w:r w:rsidR="00327A30">
        <w:rPr>
          <w:rFonts w:ascii="Calibri" w:hAnsi="Calibri"/>
          <w:bCs/>
          <w:sz w:val="24"/>
          <w:szCs w:val="24"/>
        </w:rPr>
        <w:t xml:space="preserve"> </w:t>
      </w:r>
      <w:r w:rsidR="008177BB">
        <w:rPr>
          <w:rFonts w:ascii="Calibri" w:hAnsi="Calibri"/>
          <w:bCs/>
          <w:sz w:val="24"/>
          <w:szCs w:val="24"/>
        </w:rPr>
        <w:t xml:space="preserve">Categories </w:t>
      </w:r>
      <w:r w:rsidR="009D0E7F">
        <w:rPr>
          <w:rFonts w:ascii="Calibri" w:hAnsi="Calibri"/>
          <w:bCs/>
          <w:sz w:val="24"/>
          <w:szCs w:val="24"/>
        </w:rPr>
        <w:t>one (1)</w:t>
      </w:r>
      <w:r w:rsidR="008177BB">
        <w:rPr>
          <w:rFonts w:ascii="Calibri" w:hAnsi="Calibri"/>
          <w:bCs/>
          <w:sz w:val="24"/>
          <w:szCs w:val="24"/>
        </w:rPr>
        <w:t xml:space="preserve"> though </w:t>
      </w:r>
      <w:r w:rsidR="009D0E7F">
        <w:rPr>
          <w:rFonts w:ascii="Calibri" w:hAnsi="Calibri"/>
          <w:bCs/>
          <w:sz w:val="24"/>
          <w:szCs w:val="24"/>
        </w:rPr>
        <w:t xml:space="preserve">six (6) </w:t>
      </w:r>
      <w:r w:rsidR="00283ABF">
        <w:rPr>
          <w:rFonts w:ascii="Calibri" w:hAnsi="Calibri"/>
          <w:bCs/>
          <w:sz w:val="24"/>
          <w:szCs w:val="24"/>
        </w:rPr>
        <w:t>have</w:t>
      </w:r>
      <w:r w:rsidR="00900AA1">
        <w:rPr>
          <w:rFonts w:ascii="Calibri" w:hAnsi="Calibri"/>
          <w:bCs/>
          <w:sz w:val="24"/>
          <w:szCs w:val="24"/>
        </w:rPr>
        <w:t xml:space="preserve"> </w:t>
      </w:r>
      <w:r w:rsidR="00992CB2">
        <w:rPr>
          <w:rFonts w:ascii="Calibri" w:hAnsi="Calibri"/>
          <w:bCs/>
          <w:sz w:val="24"/>
          <w:szCs w:val="24"/>
        </w:rPr>
        <w:t>three</w:t>
      </w:r>
      <w:r w:rsidR="00900AA1">
        <w:rPr>
          <w:rFonts w:ascii="Calibri" w:hAnsi="Calibri"/>
          <w:bCs/>
          <w:sz w:val="24"/>
          <w:szCs w:val="24"/>
        </w:rPr>
        <w:t xml:space="preserve"> </w:t>
      </w:r>
      <w:r w:rsidR="00992CB2">
        <w:rPr>
          <w:rFonts w:ascii="Calibri" w:hAnsi="Calibri"/>
          <w:bCs/>
          <w:sz w:val="24"/>
          <w:szCs w:val="24"/>
        </w:rPr>
        <w:t xml:space="preserve">(3) </w:t>
      </w:r>
      <w:r w:rsidR="00900AA1">
        <w:rPr>
          <w:rFonts w:ascii="Calibri" w:hAnsi="Calibri"/>
          <w:bCs/>
          <w:sz w:val="24"/>
          <w:szCs w:val="24"/>
        </w:rPr>
        <w:t xml:space="preserve">required questions and </w:t>
      </w:r>
      <w:r w:rsidR="00992CB2">
        <w:rPr>
          <w:rFonts w:ascii="Calibri" w:hAnsi="Calibri"/>
          <w:bCs/>
          <w:sz w:val="24"/>
          <w:szCs w:val="24"/>
        </w:rPr>
        <w:t>one (</w:t>
      </w:r>
      <w:r w:rsidR="00900AA1">
        <w:rPr>
          <w:rFonts w:ascii="Calibri" w:hAnsi="Calibri"/>
          <w:bCs/>
          <w:sz w:val="24"/>
          <w:szCs w:val="24"/>
        </w:rPr>
        <w:t>1</w:t>
      </w:r>
      <w:r w:rsidR="00992CB2">
        <w:rPr>
          <w:rFonts w:ascii="Calibri" w:hAnsi="Calibri"/>
          <w:bCs/>
          <w:sz w:val="24"/>
          <w:szCs w:val="24"/>
        </w:rPr>
        <w:t xml:space="preserve">) </w:t>
      </w:r>
      <w:r w:rsidR="00900AA1">
        <w:rPr>
          <w:rFonts w:ascii="Calibri" w:hAnsi="Calibri"/>
          <w:bCs/>
          <w:sz w:val="24"/>
          <w:szCs w:val="24"/>
        </w:rPr>
        <w:t xml:space="preserve">optional </w:t>
      </w:r>
      <w:r w:rsidR="00992CB2">
        <w:rPr>
          <w:rFonts w:ascii="Calibri" w:hAnsi="Calibri"/>
          <w:bCs/>
          <w:sz w:val="24"/>
          <w:szCs w:val="24"/>
        </w:rPr>
        <w:t>question, each</w:t>
      </w:r>
      <w:r w:rsidR="00F162B8">
        <w:rPr>
          <w:rFonts w:ascii="Calibri" w:hAnsi="Calibri"/>
          <w:bCs/>
          <w:sz w:val="24"/>
          <w:szCs w:val="24"/>
        </w:rPr>
        <w:t>. In Category</w:t>
      </w:r>
      <w:r w:rsidR="009D0E7F">
        <w:rPr>
          <w:rFonts w:ascii="Calibri" w:hAnsi="Calibri"/>
          <w:bCs/>
          <w:sz w:val="24"/>
          <w:szCs w:val="24"/>
        </w:rPr>
        <w:t xml:space="preserve"> seven</w:t>
      </w:r>
      <w:r w:rsidR="00F162B8">
        <w:rPr>
          <w:rFonts w:ascii="Calibri" w:hAnsi="Calibri"/>
          <w:bCs/>
          <w:sz w:val="24"/>
          <w:szCs w:val="24"/>
        </w:rPr>
        <w:t xml:space="preserve"> </w:t>
      </w:r>
      <w:r w:rsidR="009D0E7F">
        <w:rPr>
          <w:rFonts w:ascii="Calibri" w:hAnsi="Calibri"/>
          <w:bCs/>
          <w:sz w:val="24"/>
          <w:szCs w:val="24"/>
        </w:rPr>
        <w:t>(</w:t>
      </w:r>
      <w:r w:rsidR="00F162B8">
        <w:rPr>
          <w:rFonts w:ascii="Calibri" w:hAnsi="Calibri"/>
          <w:bCs/>
          <w:sz w:val="24"/>
          <w:szCs w:val="24"/>
        </w:rPr>
        <w:t>7</w:t>
      </w:r>
      <w:r w:rsidR="009D0E7F">
        <w:rPr>
          <w:rFonts w:ascii="Calibri" w:hAnsi="Calibri"/>
          <w:bCs/>
          <w:sz w:val="24"/>
          <w:szCs w:val="24"/>
        </w:rPr>
        <w:t>)</w:t>
      </w:r>
      <w:r w:rsidR="00F162B8">
        <w:rPr>
          <w:rFonts w:ascii="Calibri" w:hAnsi="Calibri"/>
          <w:bCs/>
          <w:sz w:val="24"/>
          <w:szCs w:val="24"/>
        </w:rPr>
        <w:t>, there are</w:t>
      </w:r>
      <w:r w:rsidR="00900AA1">
        <w:rPr>
          <w:rFonts w:ascii="Calibri" w:hAnsi="Calibri"/>
          <w:bCs/>
          <w:sz w:val="24"/>
          <w:szCs w:val="24"/>
        </w:rPr>
        <w:t xml:space="preserve"> </w:t>
      </w:r>
      <w:r w:rsidR="009D0E7F">
        <w:rPr>
          <w:rFonts w:ascii="Calibri" w:hAnsi="Calibri"/>
          <w:bCs/>
          <w:sz w:val="24"/>
          <w:szCs w:val="24"/>
        </w:rPr>
        <w:t>ten (</w:t>
      </w:r>
      <w:r w:rsidR="00900AA1">
        <w:rPr>
          <w:rFonts w:ascii="Calibri" w:hAnsi="Calibri"/>
          <w:bCs/>
          <w:sz w:val="24"/>
          <w:szCs w:val="24"/>
        </w:rPr>
        <w:t>10</w:t>
      </w:r>
      <w:r w:rsidR="009D0E7F">
        <w:rPr>
          <w:rFonts w:ascii="Calibri" w:hAnsi="Calibri"/>
          <w:bCs/>
          <w:sz w:val="24"/>
          <w:szCs w:val="24"/>
        </w:rPr>
        <w:t>)</w:t>
      </w:r>
      <w:r w:rsidR="00900AA1">
        <w:rPr>
          <w:rFonts w:ascii="Calibri" w:hAnsi="Calibri"/>
          <w:bCs/>
          <w:sz w:val="24"/>
          <w:szCs w:val="24"/>
        </w:rPr>
        <w:t xml:space="preserve"> required questions and</w:t>
      </w:r>
      <w:r w:rsidR="009D0E7F">
        <w:rPr>
          <w:rFonts w:ascii="Calibri" w:hAnsi="Calibri"/>
          <w:bCs/>
          <w:sz w:val="24"/>
          <w:szCs w:val="24"/>
        </w:rPr>
        <w:t xml:space="preserve"> five (</w:t>
      </w:r>
      <w:r w:rsidR="00900AA1">
        <w:rPr>
          <w:rFonts w:ascii="Calibri" w:hAnsi="Calibri"/>
          <w:bCs/>
          <w:sz w:val="24"/>
          <w:szCs w:val="24"/>
        </w:rPr>
        <w:t>5</w:t>
      </w:r>
      <w:r w:rsidR="009D0E7F">
        <w:rPr>
          <w:rFonts w:ascii="Calibri" w:hAnsi="Calibri"/>
          <w:bCs/>
          <w:sz w:val="24"/>
          <w:szCs w:val="24"/>
        </w:rPr>
        <w:t>)</w:t>
      </w:r>
      <w:r w:rsidR="00900AA1">
        <w:rPr>
          <w:rFonts w:ascii="Calibri" w:hAnsi="Calibri"/>
          <w:bCs/>
          <w:sz w:val="24"/>
          <w:szCs w:val="24"/>
        </w:rPr>
        <w:t xml:space="preserve"> optional.</w:t>
      </w:r>
      <w:r w:rsidR="00327A30">
        <w:rPr>
          <w:rFonts w:ascii="Calibri" w:hAnsi="Calibri"/>
          <w:bCs/>
          <w:sz w:val="24"/>
          <w:szCs w:val="24"/>
        </w:rPr>
        <w:t xml:space="preserve"> </w:t>
      </w:r>
      <w:r w:rsidR="00900AA1">
        <w:rPr>
          <w:rFonts w:ascii="Calibri" w:hAnsi="Calibri"/>
          <w:bCs/>
          <w:sz w:val="24"/>
          <w:szCs w:val="24"/>
        </w:rPr>
        <w:t>This is summarized in Table 1.</w:t>
      </w:r>
    </w:p>
    <w:p w14:paraId="7546D191" w14:textId="38E2A7F4" w:rsidR="00900AA1" w:rsidRDefault="00900AA1" w:rsidP="00150FDC">
      <w:pPr>
        <w:spacing w:after="0" w:line="240" w:lineRule="auto"/>
        <w:rPr>
          <w:rFonts w:ascii="Calibri" w:hAnsi="Calibri"/>
          <w:bCs/>
          <w:sz w:val="24"/>
          <w:szCs w:val="24"/>
        </w:rPr>
      </w:pPr>
    </w:p>
    <w:p w14:paraId="5F3DC68D" w14:textId="3E696A84" w:rsidR="00951B9E" w:rsidRDefault="00951B9E" w:rsidP="00951B9E">
      <w:pPr>
        <w:spacing w:after="0" w:line="240" w:lineRule="auto"/>
        <w:rPr>
          <w:rFonts w:ascii="Calibri" w:hAnsi="Calibri"/>
          <w:bCs/>
          <w:sz w:val="24"/>
          <w:szCs w:val="24"/>
        </w:rPr>
      </w:pPr>
      <w:r w:rsidRPr="0000438F">
        <w:rPr>
          <w:rFonts w:ascii="Calibri" w:hAnsi="Calibri"/>
          <w:bCs/>
          <w:sz w:val="24"/>
          <w:szCs w:val="24"/>
        </w:rPr>
        <w:t>Please try to answer each of</w:t>
      </w:r>
      <w:r>
        <w:rPr>
          <w:rFonts w:ascii="Calibri" w:hAnsi="Calibri"/>
          <w:bCs/>
          <w:sz w:val="24"/>
          <w:szCs w:val="24"/>
        </w:rPr>
        <w:t xml:space="preserve"> the required questions, but </w:t>
      </w:r>
      <w:r w:rsidR="00992CB2">
        <w:rPr>
          <w:rFonts w:ascii="Calibri" w:hAnsi="Calibri"/>
          <w:bCs/>
          <w:sz w:val="24"/>
          <w:szCs w:val="24"/>
        </w:rPr>
        <w:t>do not</w:t>
      </w:r>
      <w:r>
        <w:rPr>
          <w:rFonts w:ascii="Calibri" w:hAnsi="Calibri"/>
          <w:bCs/>
          <w:sz w:val="24"/>
          <w:szCs w:val="24"/>
        </w:rPr>
        <w:t xml:space="preserve"> worry if you </w:t>
      </w:r>
      <w:r w:rsidR="00992CB2">
        <w:rPr>
          <w:rFonts w:ascii="Calibri" w:hAnsi="Calibri"/>
          <w:bCs/>
          <w:sz w:val="24"/>
          <w:szCs w:val="24"/>
        </w:rPr>
        <w:t>cannot</w:t>
      </w:r>
      <w:r>
        <w:rPr>
          <w:rFonts w:ascii="Calibri" w:hAnsi="Calibri"/>
          <w:bCs/>
          <w:sz w:val="24"/>
          <w:szCs w:val="24"/>
        </w:rPr>
        <w:t xml:space="preserve"> answer every single one. One of the key benefits of the application and evaluation process is that it will help you discover opportunities for further improvement. The o</w:t>
      </w:r>
      <w:r w:rsidRPr="00900AA1">
        <w:rPr>
          <w:rFonts w:ascii="Calibri" w:hAnsi="Calibri"/>
          <w:bCs/>
          <w:sz w:val="24"/>
          <w:szCs w:val="24"/>
        </w:rPr>
        <w:t xml:space="preserve">ptional questions are included </w:t>
      </w:r>
      <w:r>
        <w:rPr>
          <w:rFonts w:ascii="Calibri" w:hAnsi="Calibri"/>
          <w:bCs/>
          <w:sz w:val="24"/>
          <w:szCs w:val="24"/>
        </w:rPr>
        <w:t>to give more</w:t>
      </w:r>
      <w:r w:rsidRPr="00900AA1">
        <w:rPr>
          <w:rFonts w:ascii="Calibri" w:hAnsi="Calibri"/>
          <w:bCs/>
          <w:sz w:val="24"/>
          <w:szCs w:val="24"/>
        </w:rPr>
        <w:t xml:space="preserve"> mature organizations </w:t>
      </w:r>
      <w:r>
        <w:rPr>
          <w:rFonts w:ascii="Calibri" w:hAnsi="Calibri"/>
          <w:bCs/>
          <w:sz w:val="24"/>
          <w:szCs w:val="24"/>
        </w:rPr>
        <w:t>the opportunity to provide a deeper insight into</w:t>
      </w:r>
      <w:r w:rsidRPr="00900AA1">
        <w:rPr>
          <w:rFonts w:ascii="Calibri" w:hAnsi="Calibri"/>
          <w:bCs/>
          <w:sz w:val="24"/>
          <w:szCs w:val="24"/>
        </w:rPr>
        <w:t xml:space="preserve"> their organizational processes and </w:t>
      </w:r>
      <w:r>
        <w:rPr>
          <w:rFonts w:ascii="Calibri" w:hAnsi="Calibri"/>
          <w:bCs/>
          <w:sz w:val="24"/>
          <w:szCs w:val="24"/>
        </w:rPr>
        <w:t xml:space="preserve">to </w:t>
      </w:r>
      <w:r w:rsidRPr="00900AA1">
        <w:rPr>
          <w:rFonts w:ascii="Calibri" w:hAnsi="Calibri"/>
          <w:bCs/>
          <w:sz w:val="24"/>
          <w:szCs w:val="24"/>
        </w:rPr>
        <w:t>d</w:t>
      </w:r>
      <w:r>
        <w:rPr>
          <w:rFonts w:ascii="Calibri" w:hAnsi="Calibri"/>
          <w:bCs/>
          <w:sz w:val="24"/>
          <w:szCs w:val="24"/>
        </w:rPr>
        <w:t>istinguish</w:t>
      </w:r>
      <w:r w:rsidRPr="00900AA1">
        <w:rPr>
          <w:rFonts w:ascii="Calibri" w:hAnsi="Calibri"/>
          <w:bCs/>
          <w:sz w:val="24"/>
          <w:szCs w:val="24"/>
        </w:rPr>
        <w:t xml:space="preserve"> themselves from others.</w:t>
      </w:r>
    </w:p>
    <w:p w14:paraId="2C58D730" w14:textId="5C08B21B" w:rsidR="00E723AA" w:rsidRDefault="00E723AA" w:rsidP="00900AA1">
      <w:pPr>
        <w:rPr>
          <w:rFonts w:ascii="Calibri" w:hAnsi="Calibri"/>
          <w:bCs/>
          <w:sz w:val="24"/>
          <w:szCs w:val="24"/>
        </w:rPr>
      </w:pPr>
    </w:p>
    <w:p w14:paraId="393BA8F8" w14:textId="309B8927" w:rsidR="00E723AA" w:rsidRPr="004B26DA" w:rsidRDefault="00900AA1" w:rsidP="00150FDC">
      <w:pPr>
        <w:spacing w:after="0" w:line="240" w:lineRule="auto"/>
        <w:rPr>
          <w:rFonts w:ascii="Calibri" w:hAnsi="Calibri"/>
          <w:bCs/>
          <w:sz w:val="24"/>
          <w:szCs w:val="24"/>
          <w:u w:val="single"/>
        </w:rPr>
      </w:pPr>
      <w:r w:rsidRPr="004B26DA">
        <w:rPr>
          <w:rFonts w:ascii="Calibri" w:hAnsi="Calibri"/>
          <w:bCs/>
          <w:sz w:val="24"/>
          <w:szCs w:val="24"/>
          <w:u w:val="single"/>
        </w:rPr>
        <w:t>Table 1</w:t>
      </w:r>
    </w:p>
    <w:p w14:paraId="4A705FB9" w14:textId="77777777" w:rsidR="00900AA1" w:rsidRDefault="00900AA1" w:rsidP="00150FDC">
      <w:pPr>
        <w:spacing w:after="0" w:line="240" w:lineRule="auto"/>
        <w:rPr>
          <w:rFonts w:ascii="Calibri" w:hAnsi="Calibri"/>
          <w:bCs/>
          <w:sz w:val="24"/>
          <w:szCs w:val="24"/>
        </w:rPr>
      </w:pPr>
    </w:p>
    <w:tbl>
      <w:tblPr>
        <w:tblStyle w:val="TableGrid"/>
        <w:tblW w:w="0" w:type="auto"/>
        <w:tblLook w:val="04A0" w:firstRow="1" w:lastRow="0" w:firstColumn="1" w:lastColumn="0" w:noHBand="0" w:noVBand="1"/>
      </w:tblPr>
      <w:tblGrid>
        <w:gridCol w:w="4739"/>
        <w:gridCol w:w="1513"/>
        <w:gridCol w:w="1512"/>
        <w:gridCol w:w="1406"/>
      </w:tblGrid>
      <w:tr w:rsidR="00E723AA" w14:paraId="370CD824" w14:textId="77777777" w:rsidTr="00E723AA">
        <w:tc>
          <w:tcPr>
            <w:tcW w:w="4739" w:type="dxa"/>
          </w:tcPr>
          <w:p w14:paraId="217AC78A" w14:textId="1B27CAA1" w:rsidR="00E723AA" w:rsidRPr="00E723AA" w:rsidRDefault="00E723AA" w:rsidP="00E723AA">
            <w:pPr>
              <w:ind w:left="520"/>
              <w:jc w:val="center"/>
              <w:rPr>
                <w:rFonts w:ascii="Calibri" w:hAnsi="Calibri"/>
                <w:b/>
                <w:sz w:val="24"/>
                <w:szCs w:val="24"/>
              </w:rPr>
            </w:pPr>
            <w:r w:rsidRPr="00E723AA">
              <w:rPr>
                <w:rFonts w:ascii="Calibri" w:hAnsi="Calibri"/>
                <w:b/>
                <w:sz w:val="24"/>
                <w:szCs w:val="24"/>
              </w:rPr>
              <w:t>Category</w:t>
            </w:r>
          </w:p>
        </w:tc>
        <w:tc>
          <w:tcPr>
            <w:tcW w:w="1513" w:type="dxa"/>
          </w:tcPr>
          <w:p w14:paraId="7E45BD77" w14:textId="2E91AAFD" w:rsidR="00E723AA" w:rsidRPr="00E723AA" w:rsidRDefault="00E723AA" w:rsidP="00E723AA">
            <w:pPr>
              <w:jc w:val="center"/>
              <w:rPr>
                <w:rFonts w:ascii="Calibri" w:hAnsi="Calibri"/>
                <w:b/>
                <w:sz w:val="24"/>
                <w:szCs w:val="24"/>
              </w:rPr>
            </w:pPr>
            <w:r w:rsidRPr="00E723AA">
              <w:rPr>
                <w:rFonts w:ascii="Calibri" w:hAnsi="Calibri"/>
                <w:b/>
                <w:sz w:val="24"/>
                <w:szCs w:val="24"/>
              </w:rPr>
              <w:t># Required</w:t>
            </w:r>
          </w:p>
        </w:tc>
        <w:tc>
          <w:tcPr>
            <w:tcW w:w="1512" w:type="dxa"/>
          </w:tcPr>
          <w:p w14:paraId="5482713F" w14:textId="668E34EC" w:rsidR="00E723AA" w:rsidRPr="00E723AA" w:rsidRDefault="00E723AA" w:rsidP="00E723AA">
            <w:pPr>
              <w:jc w:val="center"/>
              <w:rPr>
                <w:rFonts w:ascii="Calibri" w:hAnsi="Calibri"/>
                <w:b/>
                <w:sz w:val="24"/>
                <w:szCs w:val="24"/>
              </w:rPr>
            </w:pPr>
            <w:r w:rsidRPr="00E723AA">
              <w:rPr>
                <w:rFonts w:ascii="Calibri" w:hAnsi="Calibri"/>
                <w:b/>
                <w:sz w:val="24"/>
                <w:szCs w:val="24"/>
              </w:rPr>
              <w:t># Optional</w:t>
            </w:r>
          </w:p>
        </w:tc>
        <w:tc>
          <w:tcPr>
            <w:tcW w:w="1406" w:type="dxa"/>
          </w:tcPr>
          <w:p w14:paraId="2B3F50D5" w14:textId="38A94676" w:rsidR="00E723AA" w:rsidRPr="00E723AA" w:rsidRDefault="00E723AA" w:rsidP="00E723AA">
            <w:pPr>
              <w:jc w:val="center"/>
              <w:rPr>
                <w:rFonts w:ascii="Calibri" w:hAnsi="Calibri"/>
                <w:b/>
                <w:sz w:val="24"/>
                <w:szCs w:val="24"/>
              </w:rPr>
            </w:pPr>
            <w:r w:rsidRPr="00E723AA">
              <w:rPr>
                <w:rFonts w:ascii="Calibri" w:hAnsi="Calibri"/>
                <w:b/>
                <w:sz w:val="24"/>
                <w:szCs w:val="24"/>
              </w:rPr>
              <w:t>Total #</w:t>
            </w:r>
          </w:p>
        </w:tc>
      </w:tr>
      <w:tr w:rsidR="00E723AA" w14:paraId="1A0C9E79" w14:textId="77777777" w:rsidTr="00E723AA">
        <w:tc>
          <w:tcPr>
            <w:tcW w:w="4739" w:type="dxa"/>
          </w:tcPr>
          <w:p w14:paraId="370E7DB9" w14:textId="00AB68A1" w:rsidR="00E723AA" w:rsidRPr="00CD4A53" w:rsidRDefault="00E723AA" w:rsidP="00335148">
            <w:pPr>
              <w:ind w:left="520"/>
              <w:rPr>
                <w:rFonts w:ascii="Calibri" w:hAnsi="Calibri"/>
                <w:bCs/>
              </w:rPr>
            </w:pPr>
            <w:r w:rsidRPr="00CD4A53">
              <w:rPr>
                <w:rFonts w:ascii="Calibri" w:hAnsi="Calibri"/>
                <w:bCs/>
              </w:rPr>
              <w:t>1:</w:t>
            </w:r>
            <w:r w:rsidR="00327A30">
              <w:rPr>
                <w:rFonts w:ascii="Calibri" w:hAnsi="Calibri"/>
                <w:bCs/>
              </w:rPr>
              <w:t xml:space="preserve"> </w:t>
            </w:r>
            <w:r w:rsidRPr="00CD4A53">
              <w:rPr>
                <w:rFonts w:ascii="Calibri" w:hAnsi="Calibri"/>
                <w:bCs/>
              </w:rPr>
              <w:t>Leadership</w:t>
            </w:r>
          </w:p>
        </w:tc>
        <w:tc>
          <w:tcPr>
            <w:tcW w:w="1513" w:type="dxa"/>
          </w:tcPr>
          <w:p w14:paraId="41F9ECC3" w14:textId="77777777" w:rsidR="00E723AA" w:rsidRPr="00CD4A53" w:rsidRDefault="00E723AA" w:rsidP="00335148">
            <w:pPr>
              <w:jc w:val="center"/>
              <w:rPr>
                <w:rFonts w:ascii="Calibri" w:hAnsi="Calibri"/>
                <w:bCs/>
              </w:rPr>
            </w:pPr>
            <w:r>
              <w:rPr>
                <w:rFonts w:ascii="Calibri" w:hAnsi="Calibri"/>
                <w:bCs/>
              </w:rPr>
              <w:t>3</w:t>
            </w:r>
          </w:p>
        </w:tc>
        <w:tc>
          <w:tcPr>
            <w:tcW w:w="1512" w:type="dxa"/>
          </w:tcPr>
          <w:p w14:paraId="2BFCC46A" w14:textId="77777777" w:rsidR="00E723AA" w:rsidRPr="00CD4A53" w:rsidRDefault="00E723AA" w:rsidP="00335148">
            <w:pPr>
              <w:jc w:val="center"/>
              <w:rPr>
                <w:rFonts w:ascii="Calibri" w:hAnsi="Calibri"/>
                <w:bCs/>
              </w:rPr>
            </w:pPr>
            <w:r w:rsidRPr="00CD4A53">
              <w:rPr>
                <w:rFonts w:ascii="Calibri" w:hAnsi="Calibri"/>
                <w:bCs/>
              </w:rPr>
              <w:t>1</w:t>
            </w:r>
          </w:p>
        </w:tc>
        <w:tc>
          <w:tcPr>
            <w:tcW w:w="1406" w:type="dxa"/>
          </w:tcPr>
          <w:p w14:paraId="1B07EC9A" w14:textId="77777777" w:rsidR="00E723AA" w:rsidRPr="00CD4A53" w:rsidRDefault="00E723AA" w:rsidP="00335148">
            <w:pPr>
              <w:jc w:val="center"/>
              <w:rPr>
                <w:rFonts w:ascii="Calibri" w:hAnsi="Calibri"/>
                <w:bCs/>
              </w:rPr>
            </w:pPr>
            <w:r>
              <w:rPr>
                <w:rFonts w:ascii="Calibri" w:hAnsi="Calibri"/>
                <w:bCs/>
              </w:rPr>
              <w:t>4</w:t>
            </w:r>
          </w:p>
        </w:tc>
      </w:tr>
      <w:tr w:rsidR="00E723AA" w14:paraId="5F9E1CFE" w14:textId="77777777" w:rsidTr="00E723AA">
        <w:tc>
          <w:tcPr>
            <w:tcW w:w="4739" w:type="dxa"/>
          </w:tcPr>
          <w:p w14:paraId="71284938" w14:textId="1B382DC6" w:rsidR="00E723AA" w:rsidRPr="00CD4A53" w:rsidRDefault="00E723AA" w:rsidP="00335148">
            <w:pPr>
              <w:ind w:left="520"/>
              <w:rPr>
                <w:rFonts w:ascii="Calibri" w:hAnsi="Calibri"/>
                <w:bCs/>
              </w:rPr>
            </w:pPr>
            <w:r w:rsidRPr="00CD4A53">
              <w:rPr>
                <w:rFonts w:ascii="Calibri" w:hAnsi="Calibri"/>
                <w:bCs/>
              </w:rPr>
              <w:t>2:</w:t>
            </w:r>
            <w:r w:rsidR="00327A30">
              <w:rPr>
                <w:rFonts w:ascii="Calibri" w:hAnsi="Calibri"/>
                <w:bCs/>
              </w:rPr>
              <w:t xml:space="preserve"> </w:t>
            </w:r>
            <w:r w:rsidRPr="00CD4A53">
              <w:rPr>
                <w:rFonts w:ascii="Calibri" w:hAnsi="Calibri"/>
                <w:bCs/>
              </w:rPr>
              <w:t>Strategy</w:t>
            </w:r>
          </w:p>
        </w:tc>
        <w:tc>
          <w:tcPr>
            <w:tcW w:w="1513" w:type="dxa"/>
          </w:tcPr>
          <w:p w14:paraId="318DCB34" w14:textId="77777777" w:rsidR="00E723AA" w:rsidRPr="00CD4A53" w:rsidRDefault="00E723AA" w:rsidP="00335148">
            <w:pPr>
              <w:jc w:val="center"/>
              <w:rPr>
                <w:rFonts w:ascii="Calibri" w:hAnsi="Calibri"/>
                <w:bCs/>
              </w:rPr>
            </w:pPr>
            <w:r>
              <w:rPr>
                <w:rFonts w:ascii="Calibri" w:hAnsi="Calibri"/>
                <w:bCs/>
              </w:rPr>
              <w:t>3</w:t>
            </w:r>
          </w:p>
        </w:tc>
        <w:tc>
          <w:tcPr>
            <w:tcW w:w="1512" w:type="dxa"/>
          </w:tcPr>
          <w:p w14:paraId="27B9460F" w14:textId="77777777" w:rsidR="00E723AA" w:rsidRPr="00CD4A53" w:rsidRDefault="00E723AA" w:rsidP="00335148">
            <w:pPr>
              <w:jc w:val="center"/>
              <w:rPr>
                <w:rFonts w:ascii="Calibri" w:hAnsi="Calibri"/>
                <w:bCs/>
              </w:rPr>
            </w:pPr>
            <w:r w:rsidRPr="00CD4A53">
              <w:rPr>
                <w:rFonts w:ascii="Calibri" w:hAnsi="Calibri"/>
                <w:bCs/>
              </w:rPr>
              <w:t>1</w:t>
            </w:r>
          </w:p>
        </w:tc>
        <w:tc>
          <w:tcPr>
            <w:tcW w:w="1406" w:type="dxa"/>
          </w:tcPr>
          <w:p w14:paraId="09C181D2" w14:textId="77777777" w:rsidR="00E723AA" w:rsidRPr="00CD4A53" w:rsidRDefault="00E723AA" w:rsidP="00335148">
            <w:pPr>
              <w:jc w:val="center"/>
              <w:rPr>
                <w:rFonts w:ascii="Calibri" w:hAnsi="Calibri"/>
                <w:bCs/>
              </w:rPr>
            </w:pPr>
            <w:r>
              <w:rPr>
                <w:rFonts w:ascii="Calibri" w:hAnsi="Calibri"/>
                <w:bCs/>
              </w:rPr>
              <w:t>4</w:t>
            </w:r>
          </w:p>
        </w:tc>
      </w:tr>
      <w:tr w:rsidR="00E723AA" w14:paraId="062C9333" w14:textId="77777777" w:rsidTr="00E723AA">
        <w:tc>
          <w:tcPr>
            <w:tcW w:w="4739" w:type="dxa"/>
          </w:tcPr>
          <w:p w14:paraId="4FCB35F5" w14:textId="31BDDF1F" w:rsidR="00E723AA" w:rsidRPr="00CD4A53" w:rsidRDefault="00E723AA" w:rsidP="00335148">
            <w:pPr>
              <w:ind w:left="520"/>
              <w:rPr>
                <w:rFonts w:ascii="Calibri" w:hAnsi="Calibri"/>
                <w:bCs/>
              </w:rPr>
            </w:pPr>
            <w:r w:rsidRPr="00CD4A53">
              <w:rPr>
                <w:rFonts w:ascii="Calibri" w:hAnsi="Calibri"/>
                <w:bCs/>
              </w:rPr>
              <w:t>3:</w:t>
            </w:r>
            <w:r w:rsidR="00327A30">
              <w:rPr>
                <w:rFonts w:ascii="Calibri" w:hAnsi="Calibri"/>
                <w:bCs/>
              </w:rPr>
              <w:t xml:space="preserve"> </w:t>
            </w:r>
            <w:r w:rsidRPr="00CD4A53">
              <w:rPr>
                <w:rFonts w:ascii="Calibri" w:hAnsi="Calibri"/>
                <w:bCs/>
              </w:rPr>
              <w:t>Customers</w:t>
            </w:r>
          </w:p>
        </w:tc>
        <w:tc>
          <w:tcPr>
            <w:tcW w:w="1513" w:type="dxa"/>
          </w:tcPr>
          <w:p w14:paraId="41E1D13E" w14:textId="77777777" w:rsidR="00E723AA" w:rsidRPr="00CD4A53" w:rsidRDefault="00E723AA" w:rsidP="00335148">
            <w:pPr>
              <w:jc w:val="center"/>
              <w:rPr>
                <w:rFonts w:ascii="Calibri" w:hAnsi="Calibri"/>
                <w:bCs/>
              </w:rPr>
            </w:pPr>
            <w:r w:rsidRPr="00CD4A53">
              <w:rPr>
                <w:rFonts w:ascii="Calibri" w:hAnsi="Calibri"/>
                <w:bCs/>
              </w:rPr>
              <w:t>3</w:t>
            </w:r>
          </w:p>
        </w:tc>
        <w:tc>
          <w:tcPr>
            <w:tcW w:w="1512" w:type="dxa"/>
          </w:tcPr>
          <w:p w14:paraId="0F251E2E" w14:textId="77777777" w:rsidR="00E723AA" w:rsidRPr="00CD4A53" w:rsidRDefault="00E723AA" w:rsidP="00335148">
            <w:pPr>
              <w:jc w:val="center"/>
              <w:rPr>
                <w:rFonts w:ascii="Calibri" w:hAnsi="Calibri"/>
                <w:bCs/>
              </w:rPr>
            </w:pPr>
            <w:r w:rsidRPr="00CD4A53">
              <w:rPr>
                <w:rFonts w:ascii="Calibri" w:hAnsi="Calibri"/>
                <w:bCs/>
              </w:rPr>
              <w:t>1</w:t>
            </w:r>
          </w:p>
        </w:tc>
        <w:tc>
          <w:tcPr>
            <w:tcW w:w="1406" w:type="dxa"/>
          </w:tcPr>
          <w:p w14:paraId="1E037858" w14:textId="77777777" w:rsidR="00E723AA" w:rsidRPr="00CD4A53" w:rsidRDefault="00E723AA" w:rsidP="00335148">
            <w:pPr>
              <w:jc w:val="center"/>
              <w:rPr>
                <w:rFonts w:ascii="Calibri" w:hAnsi="Calibri"/>
                <w:bCs/>
              </w:rPr>
            </w:pPr>
            <w:r w:rsidRPr="00CD4A53">
              <w:rPr>
                <w:rFonts w:ascii="Calibri" w:hAnsi="Calibri"/>
                <w:bCs/>
              </w:rPr>
              <w:t>4</w:t>
            </w:r>
          </w:p>
        </w:tc>
      </w:tr>
      <w:tr w:rsidR="00E723AA" w14:paraId="1BDBA2AB" w14:textId="77777777" w:rsidTr="00E723AA">
        <w:tc>
          <w:tcPr>
            <w:tcW w:w="4739" w:type="dxa"/>
          </w:tcPr>
          <w:p w14:paraId="7717CD16" w14:textId="26C06853" w:rsidR="00E723AA" w:rsidRPr="00CD4A53" w:rsidRDefault="00E723AA" w:rsidP="00335148">
            <w:pPr>
              <w:ind w:left="520"/>
              <w:rPr>
                <w:rFonts w:ascii="Calibri" w:hAnsi="Calibri"/>
                <w:bCs/>
              </w:rPr>
            </w:pPr>
            <w:r w:rsidRPr="00CD4A53">
              <w:rPr>
                <w:rFonts w:ascii="Calibri" w:hAnsi="Calibri"/>
                <w:bCs/>
              </w:rPr>
              <w:t>4:</w:t>
            </w:r>
            <w:r w:rsidR="00327A30">
              <w:rPr>
                <w:rFonts w:ascii="Calibri" w:hAnsi="Calibri"/>
                <w:bCs/>
              </w:rPr>
              <w:t xml:space="preserve"> </w:t>
            </w:r>
            <w:r w:rsidRPr="00CD4A53">
              <w:rPr>
                <w:rFonts w:ascii="Calibri" w:hAnsi="Calibri"/>
                <w:bCs/>
              </w:rPr>
              <w:t>Meas</w:t>
            </w:r>
            <w:r>
              <w:rPr>
                <w:rFonts w:ascii="Calibri" w:hAnsi="Calibri"/>
                <w:bCs/>
              </w:rPr>
              <w:t>urement</w:t>
            </w:r>
            <w:r w:rsidRPr="00CD4A53">
              <w:rPr>
                <w:rFonts w:ascii="Calibri" w:hAnsi="Calibri"/>
                <w:bCs/>
              </w:rPr>
              <w:t>, Anal and Knowledge Mgt</w:t>
            </w:r>
          </w:p>
        </w:tc>
        <w:tc>
          <w:tcPr>
            <w:tcW w:w="1513" w:type="dxa"/>
          </w:tcPr>
          <w:p w14:paraId="6723C2B8" w14:textId="77777777" w:rsidR="00E723AA" w:rsidRPr="00CD4A53" w:rsidRDefault="00E723AA" w:rsidP="00335148">
            <w:pPr>
              <w:jc w:val="center"/>
              <w:rPr>
                <w:rFonts w:ascii="Calibri" w:hAnsi="Calibri"/>
                <w:bCs/>
              </w:rPr>
            </w:pPr>
            <w:r>
              <w:rPr>
                <w:rFonts w:ascii="Calibri" w:hAnsi="Calibri"/>
                <w:bCs/>
              </w:rPr>
              <w:t>3</w:t>
            </w:r>
          </w:p>
        </w:tc>
        <w:tc>
          <w:tcPr>
            <w:tcW w:w="1512" w:type="dxa"/>
          </w:tcPr>
          <w:p w14:paraId="61F20540" w14:textId="77777777" w:rsidR="00E723AA" w:rsidRPr="00CD4A53" w:rsidRDefault="00E723AA" w:rsidP="00335148">
            <w:pPr>
              <w:jc w:val="center"/>
              <w:rPr>
                <w:rFonts w:ascii="Calibri" w:hAnsi="Calibri"/>
                <w:bCs/>
              </w:rPr>
            </w:pPr>
            <w:r w:rsidRPr="00CD4A53">
              <w:rPr>
                <w:rFonts w:ascii="Calibri" w:hAnsi="Calibri"/>
                <w:bCs/>
              </w:rPr>
              <w:t>1</w:t>
            </w:r>
          </w:p>
        </w:tc>
        <w:tc>
          <w:tcPr>
            <w:tcW w:w="1406" w:type="dxa"/>
          </w:tcPr>
          <w:p w14:paraId="1CC0647C" w14:textId="77777777" w:rsidR="00E723AA" w:rsidRPr="00CD4A53" w:rsidRDefault="00E723AA" w:rsidP="00335148">
            <w:pPr>
              <w:jc w:val="center"/>
              <w:rPr>
                <w:rFonts w:ascii="Calibri" w:hAnsi="Calibri"/>
                <w:bCs/>
              </w:rPr>
            </w:pPr>
            <w:r>
              <w:rPr>
                <w:rFonts w:ascii="Calibri" w:hAnsi="Calibri"/>
                <w:bCs/>
              </w:rPr>
              <w:t>4</w:t>
            </w:r>
          </w:p>
        </w:tc>
      </w:tr>
      <w:tr w:rsidR="00E723AA" w14:paraId="0873B364" w14:textId="77777777" w:rsidTr="00E723AA">
        <w:tc>
          <w:tcPr>
            <w:tcW w:w="4739" w:type="dxa"/>
          </w:tcPr>
          <w:p w14:paraId="53FC47BF" w14:textId="444063E5" w:rsidR="00E723AA" w:rsidRPr="00CD4A53" w:rsidRDefault="00E723AA" w:rsidP="00335148">
            <w:pPr>
              <w:ind w:left="520"/>
              <w:rPr>
                <w:rFonts w:ascii="Calibri" w:hAnsi="Calibri"/>
                <w:bCs/>
              </w:rPr>
            </w:pPr>
            <w:r w:rsidRPr="00CD4A53">
              <w:rPr>
                <w:rFonts w:ascii="Calibri" w:hAnsi="Calibri"/>
                <w:bCs/>
              </w:rPr>
              <w:t>5:</w:t>
            </w:r>
            <w:r w:rsidR="00327A30">
              <w:rPr>
                <w:rFonts w:ascii="Calibri" w:hAnsi="Calibri"/>
                <w:bCs/>
              </w:rPr>
              <w:t xml:space="preserve"> </w:t>
            </w:r>
            <w:r w:rsidRPr="00CD4A53">
              <w:rPr>
                <w:rFonts w:ascii="Calibri" w:hAnsi="Calibri"/>
                <w:bCs/>
              </w:rPr>
              <w:t>Workforce</w:t>
            </w:r>
          </w:p>
        </w:tc>
        <w:tc>
          <w:tcPr>
            <w:tcW w:w="1513" w:type="dxa"/>
          </w:tcPr>
          <w:p w14:paraId="10594B1F" w14:textId="77777777" w:rsidR="00E723AA" w:rsidRPr="00CD4A53" w:rsidRDefault="00E723AA" w:rsidP="00335148">
            <w:pPr>
              <w:jc w:val="center"/>
              <w:rPr>
                <w:rFonts w:ascii="Calibri" w:hAnsi="Calibri"/>
                <w:bCs/>
              </w:rPr>
            </w:pPr>
            <w:r>
              <w:rPr>
                <w:rFonts w:ascii="Calibri" w:hAnsi="Calibri"/>
                <w:bCs/>
              </w:rPr>
              <w:t>3</w:t>
            </w:r>
          </w:p>
        </w:tc>
        <w:tc>
          <w:tcPr>
            <w:tcW w:w="1512" w:type="dxa"/>
          </w:tcPr>
          <w:p w14:paraId="4CA3AAD8" w14:textId="77777777" w:rsidR="00E723AA" w:rsidRPr="00CD4A53" w:rsidRDefault="00E723AA" w:rsidP="00335148">
            <w:pPr>
              <w:jc w:val="center"/>
              <w:rPr>
                <w:rFonts w:ascii="Calibri" w:hAnsi="Calibri"/>
                <w:bCs/>
              </w:rPr>
            </w:pPr>
            <w:r w:rsidRPr="00CD4A53">
              <w:rPr>
                <w:rFonts w:ascii="Calibri" w:hAnsi="Calibri"/>
                <w:bCs/>
              </w:rPr>
              <w:t>1</w:t>
            </w:r>
          </w:p>
        </w:tc>
        <w:tc>
          <w:tcPr>
            <w:tcW w:w="1406" w:type="dxa"/>
          </w:tcPr>
          <w:p w14:paraId="3DDDFE5B" w14:textId="77777777" w:rsidR="00E723AA" w:rsidRPr="00CD4A53" w:rsidRDefault="00E723AA" w:rsidP="00335148">
            <w:pPr>
              <w:jc w:val="center"/>
              <w:rPr>
                <w:rFonts w:ascii="Calibri" w:hAnsi="Calibri"/>
                <w:bCs/>
              </w:rPr>
            </w:pPr>
            <w:r>
              <w:rPr>
                <w:rFonts w:ascii="Calibri" w:hAnsi="Calibri"/>
                <w:bCs/>
              </w:rPr>
              <w:t>4</w:t>
            </w:r>
          </w:p>
        </w:tc>
      </w:tr>
      <w:tr w:rsidR="00E723AA" w14:paraId="074C324E" w14:textId="77777777" w:rsidTr="00E723AA">
        <w:tc>
          <w:tcPr>
            <w:tcW w:w="4739" w:type="dxa"/>
            <w:tcBorders>
              <w:bottom w:val="single" w:sz="4" w:space="0" w:color="auto"/>
            </w:tcBorders>
          </w:tcPr>
          <w:p w14:paraId="59B5BDFF" w14:textId="7A7644B6" w:rsidR="00E723AA" w:rsidRPr="00CD4A53" w:rsidRDefault="00E723AA" w:rsidP="00335148">
            <w:pPr>
              <w:ind w:left="520"/>
              <w:rPr>
                <w:rFonts w:ascii="Calibri" w:hAnsi="Calibri"/>
                <w:bCs/>
              </w:rPr>
            </w:pPr>
            <w:r w:rsidRPr="00CD4A53">
              <w:rPr>
                <w:rFonts w:ascii="Calibri" w:hAnsi="Calibri"/>
                <w:bCs/>
              </w:rPr>
              <w:t>6:</w:t>
            </w:r>
            <w:r w:rsidR="00327A30">
              <w:rPr>
                <w:rFonts w:ascii="Calibri" w:hAnsi="Calibri"/>
                <w:bCs/>
              </w:rPr>
              <w:t xml:space="preserve"> </w:t>
            </w:r>
            <w:r w:rsidRPr="00CD4A53">
              <w:rPr>
                <w:rFonts w:ascii="Calibri" w:hAnsi="Calibri"/>
                <w:bCs/>
              </w:rPr>
              <w:t>Operations</w:t>
            </w:r>
          </w:p>
        </w:tc>
        <w:tc>
          <w:tcPr>
            <w:tcW w:w="1513" w:type="dxa"/>
            <w:tcBorders>
              <w:bottom w:val="single" w:sz="4" w:space="0" w:color="auto"/>
            </w:tcBorders>
          </w:tcPr>
          <w:p w14:paraId="2C46C218" w14:textId="77777777" w:rsidR="00E723AA" w:rsidRPr="00CD4A53" w:rsidRDefault="00E723AA" w:rsidP="00335148">
            <w:pPr>
              <w:jc w:val="center"/>
              <w:rPr>
                <w:rFonts w:ascii="Calibri" w:hAnsi="Calibri"/>
                <w:bCs/>
              </w:rPr>
            </w:pPr>
            <w:r>
              <w:rPr>
                <w:rFonts w:ascii="Calibri" w:hAnsi="Calibri"/>
                <w:bCs/>
              </w:rPr>
              <w:t>3</w:t>
            </w:r>
          </w:p>
        </w:tc>
        <w:tc>
          <w:tcPr>
            <w:tcW w:w="1512" w:type="dxa"/>
            <w:tcBorders>
              <w:bottom w:val="single" w:sz="4" w:space="0" w:color="auto"/>
            </w:tcBorders>
          </w:tcPr>
          <w:p w14:paraId="3190E01F" w14:textId="77777777" w:rsidR="00E723AA" w:rsidRPr="00CD4A53" w:rsidRDefault="00E723AA" w:rsidP="00335148">
            <w:pPr>
              <w:jc w:val="center"/>
              <w:rPr>
                <w:rFonts w:ascii="Calibri" w:hAnsi="Calibri"/>
                <w:bCs/>
              </w:rPr>
            </w:pPr>
            <w:r w:rsidRPr="00CD4A53">
              <w:rPr>
                <w:rFonts w:ascii="Calibri" w:hAnsi="Calibri"/>
                <w:bCs/>
              </w:rPr>
              <w:t>1</w:t>
            </w:r>
          </w:p>
        </w:tc>
        <w:tc>
          <w:tcPr>
            <w:tcW w:w="1406" w:type="dxa"/>
            <w:tcBorders>
              <w:bottom w:val="single" w:sz="4" w:space="0" w:color="auto"/>
            </w:tcBorders>
          </w:tcPr>
          <w:p w14:paraId="1DF2D117" w14:textId="77777777" w:rsidR="00E723AA" w:rsidRPr="00CD4A53" w:rsidRDefault="00E723AA" w:rsidP="00335148">
            <w:pPr>
              <w:jc w:val="center"/>
              <w:rPr>
                <w:rFonts w:ascii="Calibri" w:hAnsi="Calibri"/>
                <w:bCs/>
              </w:rPr>
            </w:pPr>
            <w:r>
              <w:rPr>
                <w:rFonts w:ascii="Calibri" w:hAnsi="Calibri"/>
                <w:bCs/>
              </w:rPr>
              <w:t>4</w:t>
            </w:r>
          </w:p>
        </w:tc>
      </w:tr>
      <w:tr w:rsidR="00E723AA" w14:paraId="262994E7" w14:textId="77777777" w:rsidTr="00E723AA">
        <w:tc>
          <w:tcPr>
            <w:tcW w:w="4739" w:type="dxa"/>
            <w:tcBorders>
              <w:top w:val="single" w:sz="18" w:space="0" w:color="auto"/>
              <w:bottom w:val="single" w:sz="18" w:space="0" w:color="auto"/>
            </w:tcBorders>
          </w:tcPr>
          <w:p w14:paraId="113290BD" w14:textId="77777777" w:rsidR="00E723AA" w:rsidRPr="00CD4A53" w:rsidRDefault="00E723AA" w:rsidP="00335148">
            <w:pPr>
              <w:jc w:val="center"/>
              <w:rPr>
                <w:rFonts w:ascii="Calibri" w:hAnsi="Calibri"/>
                <w:bCs/>
              </w:rPr>
            </w:pPr>
          </w:p>
        </w:tc>
        <w:tc>
          <w:tcPr>
            <w:tcW w:w="1513" w:type="dxa"/>
            <w:tcBorders>
              <w:top w:val="single" w:sz="18" w:space="0" w:color="auto"/>
              <w:bottom w:val="single" w:sz="18" w:space="0" w:color="auto"/>
            </w:tcBorders>
          </w:tcPr>
          <w:p w14:paraId="5BE75130" w14:textId="77777777" w:rsidR="00E723AA" w:rsidRPr="00CD4A53" w:rsidRDefault="00E723AA" w:rsidP="00335148">
            <w:pPr>
              <w:jc w:val="center"/>
              <w:rPr>
                <w:rFonts w:ascii="Calibri" w:hAnsi="Calibri"/>
                <w:bCs/>
              </w:rPr>
            </w:pPr>
            <w:r>
              <w:rPr>
                <w:rFonts w:ascii="Calibri" w:hAnsi="Calibri"/>
                <w:bCs/>
              </w:rPr>
              <w:t>18</w:t>
            </w:r>
            <w:r w:rsidRPr="00CD4A53">
              <w:rPr>
                <w:rFonts w:ascii="Calibri" w:hAnsi="Calibri"/>
                <w:bCs/>
              </w:rPr>
              <w:t xml:space="preserve"> </w:t>
            </w:r>
          </w:p>
        </w:tc>
        <w:tc>
          <w:tcPr>
            <w:tcW w:w="1512" w:type="dxa"/>
            <w:tcBorders>
              <w:top w:val="single" w:sz="18" w:space="0" w:color="auto"/>
              <w:bottom w:val="single" w:sz="18" w:space="0" w:color="auto"/>
            </w:tcBorders>
          </w:tcPr>
          <w:p w14:paraId="542296EC" w14:textId="77777777" w:rsidR="00E723AA" w:rsidRPr="00CD4A53" w:rsidRDefault="00E723AA" w:rsidP="00335148">
            <w:pPr>
              <w:jc w:val="center"/>
              <w:rPr>
                <w:rFonts w:ascii="Calibri" w:hAnsi="Calibri"/>
                <w:bCs/>
              </w:rPr>
            </w:pPr>
            <w:r>
              <w:rPr>
                <w:rFonts w:ascii="Calibri" w:hAnsi="Calibri"/>
                <w:bCs/>
              </w:rPr>
              <w:t>6</w:t>
            </w:r>
          </w:p>
        </w:tc>
        <w:tc>
          <w:tcPr>
            <w:tcW w:w="1406" w:type="dxa"/>
            <w:tcBorders>
              <w:top w:val="single" w:sz="18" w:space="0" w:color="auto"/>
              <w:bottom w:val="single" w:sz="18" w:space="0" w:color="auto"/>
            </w:tcBorders>
          </w:tcPr>
          <w:p w14:paraId="4E04B892" w14:textId="77777777" w:rsidR="00E723AA" w:rsidRPr="00CD4A53" w:rsidRDefault="00E723AA" w:rsidP="00335148">
            <w:pPr>
              <w:jc w:val="center"/>
              <w:rPr>
                <w:rFonts w:ascii="Calibri" w:hAnsi="Calibri"/>
                <w:bCs/>
              </w:rPr>
            </w:pPr>
            <w:r>
              <w:rPr>
                <w:rFonts w:ascii="Calibri" w:hAnsi="Calibri"/>
                <w:bCs/>
              </w:rPr>
              <w:t>24</w:t>
            </w:r>
          </w:p>
        </w:tc>
      </w:tr>
      <w:tr w:rsidR="00E723AA" w14:paraId="526D39C7" w14:textId="77777777" w:rsidTr="00E723AA">
        <w:tc>
          <w:tcPr>
            <w:tcW w:w="4739" w:type="dxa"/>
            <w:tcBorders>
              <w:top w:val="single" w:sz="18" w:space="0" w:color="auto"/>
            </w:tcBorders>
          </w:tcPr>
          <w:p w14:paraId="24422FEC" w14:textId="23598E21" w:rsidR="00E723AA" w:rsidRPr="00CD4A53" w:rsidRDefault="00E723AA" w:rsidP="00335148">
            <w:pPr>
              <w:ind w:firstLine="520"/>
              <w:rPr>
                <w:rFonts w:ascii="Calibri" w:hAnsi="Calibri"/>
                <w:bCs/>
              </w:rPr>
            </w:pPr>
            <w:r w:rsidRPr="00CD4A53">
              <w:rPr>
                <w:rFonts w:ascii="Calibri" w:hAnsi="Calibri"/>
                <w:bCs/>
              </w:rPr>
              <w:t>7:</w:t>
            </w:r>
            <w:r w:rsidR="00327A30">
              <w:rPr>
                <w:rFonts w:ascii="Calibri" w:hAnsi="Calibri"/>
                <w:bCs/>
              </w:rPr>
              <w:t xml:space="preserve"> </w:t>
            </w:r>
            <w:r w:rsidRPr="00CD4A53">
              <w:rPr>
                <w:rFonts w:ascii="Calibri" w:hAnsi="Calibri"/>
                <w:bCs/>
              </w:rPr>
              <w:t>Results</w:t>
            </w:r>
          </w:p>
        </w:tc>
        <w:tc>
          <w:tcPr>
            <w:tcW w:w="1513" w:type="dxa"/>
            <w:tcBorders>
              <w:top w:val="single" w:sz="18" w:space="0" w:color="auto"/>
            </w:tcBorders>
          </w:tcPr>
          <w:p w14:paraId="1A352796" w14:textId="77777777" w:rsidR="00E723AA" w:rsidRPr="00CD4A53" w:rsidRDefault="00E723AA" w:rsidP="00335148">
            <w:pPr>
              <w:jc w:val="center"/>
              <w:rPr>
                <w:rFonts w:ascii="Calibri" w:hAnsi="Calibri"/>
                <w:bCs/>
              </w:rPr>
            </w:pPr>
            <w:r>
              <w:rPr>
                <w:rFonts w:ascii="Calibri" w:hAnsi="Calibri"/>
                <w:bCs/>
              </w:rPr>
              <w:t>10</w:t>
            </w:r>
          </w:p>
        </w:tc>
        <w:tc>
          <w:tcPr>
            <w:tcW w:w="1512" w:type="dxa"/>
            <w:tcBorders>
              <w:top w:val="single" w:sz="18" w:space="0" w:color="auto"/>
            </w:tcBorders>
          </w:tcPr>
          <w:p w14:paraId="043C5779" w14:textId="77777777" w:rsidR="00E723AA" w:rsidRPr="00CD4A53" w:rsidRDefault="00E723AA" w:rsidP="00335148">
            <w:pPr>
              <w:jc w:val="center"/>
              <w:rPr>
                <w:rFonts w:ascii="Calibri" w:hAnsi="Calibri"/>
                <w:bCs/>
              </w:rPr>
            </w:pPr>
            <w:r>
              <w:rPr>
                <w:rFonts w:ascii="Calibri" w:hAnsi="Calibri"/>
                <w:bCs/>
              </w:rPr>
              <w:t>5</w:t>
            </w:r>
          </w:p>
        </w:tc>
        <w:tc>
          <w:tcPr>
            <w:tcW w:w="1406" w:type="dxa"/>
            <w:tcBorders>
              <w:top w:val="single" w:sz="18" w:space="0" w:color="auto"/>
            </w:tcBorders>
          </w:tcPr>
          <w:p w14:paraId="19F4765B" w14:textId="77777777" w:rsidR="00E723AA" w:rsidRPr="00CD4A53" w:rsidRDefault="00E723AA" w:rsidP="00335148">
            <w:pPr>
              <w:jc w:val="center"/>
              <w:rPr>
                <w:rFonts w:ascii="Calibri" w:hAnsi="Calibri"/>
                <w:bCs/>
              </w:rPr>
            </w:pPr>
            <w:r>
              <w:rPr>
                <w:rFonts w:ascii="Calibri" w:hAnsi="Calibri"/>
                <w:bCs/>
              </w:rPr>
              <w:t>15</w:t>
            </w:r>
          </w:p>
        </w:tc>
      </w:tr>
    </w:tbl>
    <w:p w14:paraId="33D3E5CA" w14:textId="76B6B620" w:rsidR="00E723AA" w:rsidRDefault="00E723AA" w:rsidP="00E723AA">
      <w:pPr>
        <w:rPr>
          <w:rFonts w:ascii="Calibri" w:hAnsi="Calibri"/>
          <w:bCs/>
        </w:rPr>
      </w:pPr>
    </w:p>
    <w:p w14:paraId="0129D731" w14:textId="0FA9FEC2" w:rsidR="00900AA1" w:rsidRPr="004B26DA" w:rsidRDefault="0037218C" w:rsidP="00900AA1">
      <w:pPr>
        <w:rPr>
          <w:rFonts w:ascii="Calibri" w:hAnsi="Calibri"/>
          <w:bCs/>
          <w:sz w:val="24"/>
          <w:szCs w:val="24"/>
        </w:rPr>
      </w:pPr>
      <w:r>
        <w:rPr>
          <w:rFonts w:ascii="Calibri" w:hAnsi="Calibri"/>
          <w:bCs/>
          <w:sz w:val="24"/>
          <w:szCs w:val="24"/>
        </w:rPr>
        <w:t xml:space="preserve">The questions in each </w:t>
      </w:r>
      <w:r w:rsidR="00DC2807">
        <w:rPr>
          <w:rFonts w:ascii="Calibri" w:hAnsi="Calibri"/>
          <w:bCs/>
          <w:sz w:val="24"/>
          <w:szCs w:val="24"/>
        </w:rPr>
        <w:t xml:space="preserve">process </w:t>
      </w:r>
      <w:r>
        <w:rPr>
          <w:rFonts w:ascii="Calibri" w:hAnsi="Calibri"/>
          <w:bCs/>
          <w:sz w:val="24"/>
          <w:szCs w:val="24"/>
        </w:rPr>
        <w:t>category are open-ended</w:t>
      </w:r>
      <w:r w:rsidR="00DC2807">
        <w:rPr>
          <w:rFonts w:ascii="Calibri" w:hAnsi="Calibri"/>
          <w:bCs/>
          <w:sz w:val="24"/>
          <w:szCs w:val="24"/>
        </w:rPr>
        <w:t xml:space="preserve"> and often begin with “How do you….”</w:t>
      </w:r>
      <w:r w:rsidR="00327A30">
        <w:rPr>
          <w:rFonts w:ascii="Calibri" w:hAnsi="Calibri"/>
          <w:bCs/>
          <w:sz w:val="24"/>
          <w:szCs w:val="24"/>
        </w:rPr>
        <w:t xml:space="preserve"> </w:t>
      </w:r>
      <w:r w:rsidR="00DC2807">
        <w:rPr>
          <w:rFonts w:ascii="Calibri" w:hAnsi="Calibri"/>
          <w:bCs/>
          <w:sz w:val="24"/>
          <w:szCs w:val="24"/>
        </w:rPr>
        <w:t xml:space="preserve">You are asked to describe </w:t>
      </w:r>
      <w:r w:rsidR="00015F5E">
        <w:rPr>
          <w:rFonts w:ascii="Calibri" w:hAnsi="Calibri"/>
          <w:bCs/>
          <w:sz w:val="24"/>
          <w:szCs w:val="24"/>
        </w:rPr>
        <w:t xml:space="preserve">your current practices – what you are doing today, </w:t>
      </w:r>
      <w:r w:rsidR="0056776A">
        <w:rPr>
          <w:rFonts w:ascii="Calibri" w:hAnsi="Calibri"/>
          <w:bCs/>
          <w:sz w:val="24"/>
          <w:szCs w:val="24"/>
        </w:rPr>
        <w:t>n</w:t>
      </w:r>
      <w:r w:rsidR="00DC2807">
        <w:rPr>
          <w:rFonts w:ascii="Calibri" w:hAnsi="Calibri"/>
          <w:bCs/>
          <w:sz w:val="24"/>
          <w:szCs w:val="24"/>
        </w:rPr>
        <w:t xml:space="preserve">ot what you </w:t>
      </w:r>
      <w:r w:rsidR="0056776A">
        <w:rPr>
          <w:rFonts w:ascii="Calibri" w:hAnsi="Calibri"/>
          <w:bCs/>
          <w:sz w:val="24"/>
          <w:szCs w:val="24"/>
        </w:rPr>
        <w:t xml:space="preserve">plan </w:t>
      </w:r>
      <w:r w:rsidR="00DC2807">
        <w:rPr>
          <w:rFonts w:ascii="Calibri" w:hAnsi="Calibri"/>
          <w:bCs/>
          <w:sz w:val="24"/>
          <w:szCs w:val="24"/>
        </w:rPr>
        <w:t>to do, or intend to do</w:t>
      </w:r>
      <w:r w:rsidR="0056776A">
        <w:rPr>
          <w:rFonts w:ascii="Calibri" w:hAnsi="Calibri"/>
          <w:bCs/>
          <w:sz w:val="24"/>
          <w:szCs w:val="24"/>
        </w:rPr>
        <w:t xml:space="preserve"> in the future</w:t>
      </w:r>
      <w:r w:rsidR="00DC2807">
        <w:rPr>
          <w:rFonts w:ascii="Calibri" w:hAnsi="Calibri"/>
          <w:bCs/>
          <w:sz w:val="24"/>
          <w:szCs w:val="24"/>
        </w:rPr>
        <w:t xml:space="preserve">. </w:t>
      </w:r>
      <w:r w:rsidR="00923EEC">
        <w:rPr>
          <w:rFonts w:ascii="Calibri" w:hAnsi="Calibri"/>
          <w:bCs/>
          <w:sz w:val="24"/>
          <w:szCs w:val="24"/>
        </w:rPr>
        <w:t>Each</w:t>
      </w:r>
      <w:r w:rsidR="00900AA1" w:rsidRPr="004B26DA">
        <w:rPr>
          <w:rFonts w:ascii="Calibri" w:hAnsi="Calibri"/>
          <w:bCs/>
          <w:sz w:val="24"/>
          <w:szCs w:val="24"/>
        </w:rPr>
        <w:t xml:space="preserve"> process category </w:t>
      </w:r>
      <w:r w:rsidR="00923EEC">
        <w:rPr>
          <w:rFonts w:ascii="Calibri" w:hAnsi="Calibri"/>
          <w:bCs/>
          <w:sz w:val="24"/>
          <w:szCs w:val="24"/>
        </w:rPr>
        <w:t>will be</w:t>
      </w:r>
      <w:r w:rsidR="00900AA1" w:rsidRPr="004B26DA">
        <w:rPr>
          <w:rFonts w:ascii="Calibri" w:hAnsi="Calibri"/>
          <w:bCs/>
          <w:sz w:val="24"/>
          <w:szCs w:val="24"/>
        </w:rPr>
        <w:t xml:space="preserve"> scored on a scale of 1-4, measuring the degree to which the applicant has written a narrative that describes (1) the approach (key processes) the organization employs in a given item, (2) the degree to which the approach is fully deployed across all relevant departments/segments of the organization, </w:t>
      </w:r>
      <w:r w:rsidR="00900AA1" w:rsidRPr="004B26DA">
        <w:rPr>
          <w:rFonts w:ascii="Calibri" w:hAnsi="Calibri"/>
          <w:bCs/>
          <w:sz w:val="24"/>
          <w:szCs w:val="24"/>
        </w:rPr>
        <w:lastRenderedPageBreak/>
        <w:t>and (3) how the processes are reviewed and improved over time.</w:t>
      </w:r>
      <w:r w:rsidR="00327A30">
        <w:rPr>
          <w:rFonts w:ascii="Calibri" w:hAnsi="Calibri"/>
          <w:bCs/>
          <w:sz w:val="24"/>
          <w:szCs w:val="24"/>
        </w:rPr>
        <w:t xml:space="preserve"> </w:t>
      </w:r>
      <w:r w:rsidR="00900AA1" w:rsidRPr="004B26DA">
        <w:rPr>
          <w:rFonts w:ascii="Calibri" w:hAnsi="Calibri"/>
          <w:bCs/>
          <w:sz w:val="24"/>
          <w:szCs w:val="24"/>
        </w:rPr>
        <w:t xml:space="preserve">Diagrams, charts, graphs, flow charts and other visuals are encouraged if they help </w:t>
      </w:r>
      <w:r w:rsidR="000C0E88">
        <w:rPr>
          <w:rFonts w:ascii="Calibri" w:hAnsi="Calibri"/>
          <w:bCs/>
          <w:sz w:val="24"/>
          <w:szCs w:val="24"/>
        </w:rPr>
        <w:t xml:space="preserve">enhance and </w:t>
      </w:r>
      <w:r w:rsidR="00900AA1" w:rsidRPr="004B26DA">
        <w:rPr>
          <w:rFonts w:ascii="Calibri" w:hAnsi="Calibri"/>
          <w:bCs/>
          <w:sz w:val="24"/>
          <w:szCs w:val="24"/>
        </w:rPr>
        <w:t>supp</w:t>
      </w:r>
      <w:r w:rsidR="000C0E88">
        <w:rPr>
          <w:rFonts w:ascii="Calibri" w:hAnsi="Calibri"/>
          <w:bCs/>
          <w:sz w:val="24"/>
          <w:szCs w:val="24"/>
        </w:rPr>
        <w:t>ort</w:t>
      </w:r>
      <w:r w:rsidR="00900AA1" w:rsidRPr="004B26DA">
        <w:rPr>
          <w:rFonts w:ascii="Calibri" w:hAnsi="Calibri"/>
          <w:bCs/>
          <w:sz w:val="24"/>
          <w:szCs w:val="24"/>
        </w:rPr>
        <w:t xml:space="preserve"> the narrative.</w:t>
      </w:r>
    </w:p>
    <w:p w14:paraId="5EC05D4A" w14:textId="0B665AE4" w:rsidR="00015F5E" w:rsidRPr="004B26DA" w:rsidRDefault="00015F5E" w:rsidP="00015F5E">
      <w:pPr>
        <w:rPr>
          <w:rFonts w:ascii="Calibri" w:hAnsi="Calibri"/>
          <w:bCs/>
          <w:sz w:val="24"/>
          <w:szCs w:val="24"/>
        </w:rPr>
      </w:pPr>
      <w:r w:rsidRPr="004B26DA">
        <w:rPr>
          <w:rFonts w:ascii="Calibri" w:hAnsi="Calibri"/>
          <w:bCs/>
          <w:sz w:val="24"/>
          <w:szCs w:val="24"/>
        </w:rPr>
        <w:t xml:space="preserve">The scoring levels are </w:t>
      </w:r>
      <w:r>
        <w:rPr>
          <w:rFonts w:ascii="Calibri" w:hAnsi="Calibri"/>
          <w:bCs/>
          <w:sz w:val="24"/>
          <w:szCs w:val="24"/>
        </w:rPr>
        <w:t>outlined</w:t>
      </w:r>
      <w:r w:rsidRPr="004B26DA">
        <w:rPr>
          <w:rFonts w:ascii="Calibri" w:hAnsi="Calibri"/>
          <w:bCs/>
          <w:sz w:val="24"/>
          <w:szCs w:val="24"/>
        </w:rPr>
        <w:t xml:space="preserve"> in Table 2, </w:t>
      </w:r>
      <w:r>
        <w:rPr>
          <w:rFonts w:ascii="Calibri" w:hAnsi="Calibri"/>
          <w:bCs/>
          <w:sz w:val="24"/>
          <w:szCs w:val="24"/>
        </w:rPr>
        <w:t xml:space="preserve">which </w:t>
      </w:r>
      <w:r w:rsidRPr="004B26DA">
        <w:rPr>
          <w:rFonts w:ascii="Calibri" w:hAnsi="Calibri"/>
          <w:bCs/>
          <w:sz w:val="24"/>
          <w:szCs w:val="24"/>
        </w:rPr>
        <w:t>illustrat</w:t>
      </w:r>
      <w:r>
        <w:rPr>
          <w:rFonts w:ascii="Calibri" w:hAnsi="Calibri"/>
          <w:bCs/>
          <w:sz w:val="24"/>
          <w:szCs w:val="24"/>
        </w:rPr>
        <w:t>es</w:t>
      </w:r>
      <w:r w:rsidRPr="004B26DA">
        <w:rPr>
          <w:rFonts w:ascii="Calibri" w:hAnsi="Calibri"/>
          <w:bCs/>
          <w:sz w:val="24"/>
          <w:szCs w:val="24"/>
        </w:rPr>
        <w:t xml:space="preserve"> how higher scores </w:t>
      </w:r>
      <w:r>
        <w:rPr>
          <w:rFonts w:ascii="Calibri" w:hAnsi="Calibri"/>
          <w:bCs/>
          <w:sz w:val="24"/>
          <w:szCs w:val="24"/>
        </w:rPr>
        <w:t>are</w:t>
      </w:r>
      <w:r w:rsidRPr="004B26DA">
        <w:rPr>
          <w:rFonts w:ascii="Calibri" w:hAnsi="Calibri"/>
          <w:bCs/>
          <w:sz w:val="24"/>
          <w:szCs w:val="24"/>
        </w:rPr>
        <w:t xml:space="preserve"> awarded </w:t>
      </w:r>
      <w:r>
        <w:rPr>
          <w:rFonts w:ascii="Calibri" w:hAnsi="Calibri"/>
          <w:bCs/>
          <w:sz w:val="24"/>
          <w:szCs w:val="24"/>
        </w:rPr>
        <w:t>based on the clarity, deployment, and achievement of the team’s plan and results</w:t>
      </w:r>
      <w:r w:rsidRPr="004B26DA">
        <w:rPr>
          <w:rFonts w:ascii="Calibri" w:hAnsi="Calibri"/>
          <w:bCs/>
          <w:sz w:val="24"/>
          <w:szCs w:val="24"/>
        </w:rPr>
        <w:t>.</w:t>
      </w:r>
    </w:p>
    <w:p w14:paraId="238E7594" w14:textId="4C41E4A4" w:rsidR="004A3C3C" w:rsidRPr="004B26DA" w:rsidRDefault="004A3C3C" w:rsidP="004A3C3C">
      <w:pPr>
        <w:rPr>
          <w:rFonts w:ascii="Calibri" w:hAnsi="Calibri"/>
          <w:bCs/>
          <w:sz w:val="24"/>
          <w:szCs w:val="24"/>
        </w:rPr>
      </w:pPr>
    </w:p>
    <w:p w14:paraId="1A090517" w14:textId="59E9634D" w:rsidR="004A3C3C" w:rsidRPr="004B26DA" w:rsidRDefault="004A3C3C" w:rsidP="004A3C3C">
      <w:pPr>
        <w:rPr>
          <w:sz w:val="24"/>
          <w:szCs w:val="24"/>
          <w:u w:val="single"/>
        </w:rPr>
      </w:pPr>
      <w:r w:rsidRPr="004B26DA">
        <w:rPr>
          <w:rFonts w:ascii="Calibri" w:hAnsi="Calibri"/>
          <w:bCs/>
          <w:sz w:val="24"/>
          <w:szCs w:val="24"/>
          <w:u w:val="single"/>
        </w:rPr>
        <w:t>Table 2</w:t>
      </w:r>
    </w:p>
    <w:tbl>
      <w:tblPr>
        <w:tblStyle w:val="TableGrid"/>
        <w:tblW w:w="0" w:type="auto"/>
        <w:tblLook w:val="04A0" w:firstRow="1" w:lastRow="0" w:firstColumn="1" w:lastColumn="0" w:noHBand="0" w:noVBand="1"/>
      </w:tblPr>
      <w:tblGrid>
        <w:gridCol w:w="1860"/>
        <w:gridCol w:w="7310"/>
      </w:tblGrid>
      <w:tr w:rsidR="004B26DA" w:rsidRPr="004B26DA" w14:paraId="504053B5" w14:textId="77777777" w:rsidTr="00335148">
        <w:tc>
          <w:tcPr>
            <w:tcW w:w="1885" w:type="dxa"/>
          </w:tcPr>
          <w:p w14:paraId="2B41804A" w14:textId="77777777" w:rsidR="004A3C3C" w:rsidRPr="004B26DA" w:rsidRDefault="004A3C3C" w:rsidP="00335148">
            <w:pPr>
              <w:jc w:val="center"/>
              <w:rPr>
                <w:sz w:val="24"/>
                <w:szCs w:val="24"/>
              </w:rPr>
            </w:pPr>
            <w:r w:rsidRPr="004B26DA">
              <w:rPr>
                <w:sz w:val="24"/>
                <w:szCs w:val="24"/>
              </w:rPr>
              <w:t>Scoring Level</w:t>
            </w:r>
          </w:p>
        </w:tc>
        <w:tc>
          <w:tcPr>
            <w:tcW w:w="7465" w:type="dxa"/>
          </w:tcPr>
          <w:p w14:paraId="0AE36257" w14:textId="77777777" w:rsidR="004A3C3C" w:rsidRPr="004B26DA" w:rsidRDefault="004A3C3C" w:rsidP="00335148">
            <w:pPr>
              <w:jc w:val="center"/>
              <w:rPr>
                <w:sz w:val="24"/>
                <w:szCs w:val="24"/>
              </w:rPr>
            </w:pPr>
            <w:r w:rsidRPr="004B26DA">
              <w:rPr>
                <w:sz w:val="24"/>
                <w:szCs w:val="24"/>
              </w:rPr>
              <w:t>Process Guidelines</w:t>
            </w:r>
          </w:p>
        </w:tc>
      </w:tr>
      <w:tr w:rsidR="004B26DA" w:rsidRPr="004B26DA" w14:paraId="595C3DE2" w14:textId="77777777" w:rsidTr="00335148">
        <w:tc>
          <w:tcPr>
            <w:tcW w:w="1885" w:type="dxa"/>
          </w:tcPr>
          <w:p w14:paraId="4ED8381F" w14:textId="77777777" w:rsidR="004A3C3C" w:rsidRPr="004B26DA" w:rsidRDefault="004A3C3C" w:rsidP="00335148">
            <w:pPr>
              <w:jc w:val="center"/>
              <w:rPr>
                <w:sz w:val="24"/>
                <w:szCs w:val="24"/>
              </w:rPr>
            </w:pPr>
            <w:r w:rsidRPr="004B26DA">
              <w:rPr>
                <w:sz w:val="24"/>
                <w:szCs w:val="24"/>
              </w:rPr>
              <w:t>1</w:t>
            </w:r>
          </w:p>
        </w:tc>
        <w:tc>
          <w:tcPr>
            <w:tcW w:w="7465" w:type="dxa"/>
          </w:tcPr>
          <w:p w14:paraId="57EDD048" w14:textId="77777777" w:rsidR="004A3C3C" w:rsidRPr="004B26DA" w:rsidRDefault="004A3C3C" w:rsidP="00335148">
            <w:pPr>
              <w:rPr>
                <w:sz w:val="24"/>
                <w:szCs w:val="24"/>
              </w:rPr>
            </w:pPr>
            <w:r w:rsidRPr="004B26DA">
              <w:rPr>
                <w:sz w:val="24"/>
                <w:szCs w:val="24"/>
              </w:rPr>
              <w:t>1 or 2 Required Items are described and well deployed</w:t>
            </w:r>
          </w:p>
        </w:tc>
      </w:tr>
      <w:tr w:rsidR="004B26DA" w:rsidRPr="004B26DA" w14:paraId="201FD259" w14:textId="77777777" w:rsidTr="00335148">
        <w:tc>
          <w:tcPr>
            <w:tcW w:w="1885" w:type="dxa"/>
          </w:tcPr>
          <w:p w14:paraId="42BEFE3D" w14:textId="77777777" w:rsidR="004A3C3C" w:rsidRPr="004B26DA" w:rsidRDefault="004A3C3C" w:rsidP="00335148">
            <w:pPr>
              <w:jc w:val="center"/>
              <w:rPr>
                <w:sz w:val="24"/>
                <w:szCs w:val="24"/>
              </w:rPr>
            </w:pPr>
            <w:r w:rsidRPr="004B26DA">
              <w:rPr>
                <w:sz w:val="24"/>
                <w:szCs w:val="24"/>
              </w:rPr>
              <w:t>2</w:t>
            </w:r>
          </w:p>
        </w:tc>
        <w:tc>
          <w:tcPr>
            <w:tcW w:w="7465" w:type="dxa"/>
          </w:tcPr>
          <w:p w14:paraId="342C3CA8" w14:textId="77777777" w:rsidR="004A3C3C" w:rsidRPr="004B26DA" w:rsidRDefault="004A3C3C" w:rsidP="00335148">
            <w:pPr>
              <w:rPr>
                <w:sz w:val="24"/>
                <w:szCs w:val="24"/>
              </w:rPr>
            </w:pPr>
            <w:r w:rsidRPr="004B26DA">
              <w:rPr>
                <w:sz w:val="24"/>
                <w:szCs w:val="24"/>
              </w:rPr>
              <w:t>All 3 Required Items are described and well deployed</w:t>
            </w:r>
          </w:p>
        </w:tc>
      </w:tr>
      <w:tr w:rsidR="004B26DA" w:rsidRPr="004B26DA" w14:paraId="7E4160AF" w14:textId="77777777" w:rsidTr="00335148">
        <w:tc>
          <w:tcPr>
            <w:tcW w:w="1885" w:type="dxa"/>
          </w:tcPr>
          <w:p w14:paraId="7FD56796" w14:textId="77777777" w:rsidR="004A3C3C" w:rsidRPr="004B26DA" w:rsidRDefault="004A3C3C" w:rsidP="00335148">
            <w:pPr>
              <w:jc w:val="center"/>
              <w:rPr>
                <w:sz w:val="24"/>
                <w:szCs w:val="24"/>
              </w:rPr>
            </w:pPr>
            <w:r w:rsidRPr="004B26DA">
              <w:rPr>
                <w:sz w:val="24"/>
                <w:szCs w:val="24"/>
              </w:rPr>
              <w:t>3</w:t>
            </w:r>
          </w:p>
        </w:tc>
        <w:tc>
          <w:tcPr>
            <w:tcW w:w="7465" w:type="dxa"/>
          </w:tcPr>
          <w:p w14:paraId="38F3DBBB" w14:textId="77777777" w:rsidR="004A3C3C" w:rsidRPr="004B26DA" w:rsidRDefault="004A3C3C" w:rsidP="00335148">
            <w:pPr>
              <w:rPr>
                <w:sz w:val="24"/>
                <w:szCs w:val="24"/>
              </w:rPr>
            </w:pPr>
            <w:r w:rsidRPr="004B26DA">
              <w:rPr>
                <w:sz w:val="24"/>
                <w:szCs w:val="24"/>
              </w:rPr>
              <w:t>Above, and all 3 Required Items have a process for improvement</w:t>
            </w:r>
          </w:p>
        </w:tc>
      </w:tr>
      <w:tr w:rsidR="004B26DA" w:rsidRPr="004B26DA" w14:paraId="152BEF17" w14:textId="77777777" w:rsidTr="00335148">
        <w:tc>
          <w:tcPr>
            <w:tcW w:w="1885" w:type="dxa"/>
          </w:tcPr>
          <w:p w14:paraId="2D270BEB" w14:textId="77777777" w:rsidR="004A3C3C" w:rsidRPr="004B26DA" w:rsidRDefault="004A3C3C" w:rsidP="00335148">
            <w:pPr>
              <w:jc w:val="center"/>
              <w:rPr>
                <w:sz w:val="24"/>
                <w:szCs w:val="24"/>
              </w:rPr>
            </w:pPr>
            <w:r w:rsidRPr="004B26DA">
              <w:rPr>
                <w:sz w:val="24"/>
                <w:szCs w:val="24"/>
              </w:rPr>
              <w:t>4</w:t>
            </w:r>
          </w:p>
        </w:tc>
        <w:tc>
          <w:tcPr>
            <w:tcW w:w="7465" w:type="dxa"/>
          </w:tcPr>
          <w:p w14:paraId="4E00F10A" w14:textId="77777777" w:rsidR="004A3C3C" w:rsidRPr="004B26DA" w:rsidRDefault="004A3C3C" w:rsidP="00335148">
            <w:pPr>
              <w:rPr>
                <w:sz w:val="24"/>
                <w:szCs w:val="24"/>
              </w:rPr>
            </w:pPr>
            <w:r w:rsidRPr="004B26DA">
              <w:rPr>
                <w:sz w:val="24"/>
                <w:szCs w:val="24"/>
              </w:rPr>
              <w:t>Above, plus the Optional Item is described and well deployed</w:t>
            </w:r>
          </w:p>
        </w:tc>
      </w:tr>
    </w:tbl>
    <w:p w14:paraId="5526AE33" w14:textId="77777777" w:rsidR="004B26DA" w:rsidRDefault="004B26DA" w:rsidP="00900AA1">
      <w:pPr>
        <w:rPr>
          <w:rFonts w:ascii="Calibri" w:hAnsi="Calibri"/>
          <w:bCs/>
          <w:sz w:val="24"/>
          <w:szCs w:val="24"/>
        </w:rPr>
      </w:pPr>
    </w:p>
    <w:p w14:paraId="69455302" w14:textId="2943EDE0" w:rsidR="004A3C3C" w:rsidRPr="004B26DA" w:rsidRDefault="004A3C3C" w:rsidP="00900AA1">
      <w:pPr>
        <w:rPr>
          <w:rFonts w:ascii="Calibri" w:hAnsi="Calibri"/>
          <w:bCs/>
          <w:sz w:val="24"/>
          <w:szCs w:val="24"/>
        </w:rPr>
      </w:pPr>
      <w:r w:rsidRPr="004B26DA">
        <w:rPr>
          <w:rFonts w:ascii="Calibri" w:hAnsi="Calibri"/>
          <w:bCs/>
          <w:sz w:val="24"/>
          <w:szCs w:val="24"/>
        </w:rPr>
        <w:t xml:space="preserve">Similarly, </w:t>
      </w:r>
      <w:r w:rsidR="00923EEC">
        <w:rPr>
          <w:rFonts w:ascii="Calibri" w:hAnsi="Calibri"/>
          <w:bCs/>
          <w:sz w:val="24"/>
          <w:szCs w:val="24"/>
        </w:rPr>
        <w:t xml:space="preserve">each section of the </w:t>
      </w:r>
      <w:r w:rsidRPr="004B26DA">
        <w:rPr>
          <w:rFonts w:ascii="Calibri" w:hAnsi="Calibri"/>
          <w:bCs/>
          <w:sz w:val="24"/>
          <w:szCs w:val="24"/>
        </w:rPr>
        <w:t xml:space="preserve">results category </w:t>
      </w:r>
      <w:r w:rsidR="00923EEC">
        <w:rPr>
          <w:rFonts w:ascii="Calibri" w:hAnsi="Calibri"/>
          <w:bCs/>
          <w:sz w:val="24"/>
          <w:szCs w:val="24"/>
        </w:rPr>
        <w:t>will be</w:t>
      </w:r>
      <w:r w:rsidRPr="004B26DA">
        <w:rPr>
          <w:rFonts w:ascii="Calibri" w:hAnsi="Calibri"/>
          <w:bCs/>
          <w:sz w:val="24"/>
          <w:szCs w:val="24"/>
        </w:rPr>
        <w:t xml:space="preserve"> scored on a scale of 1-4</w:t>
      </w:r>
      <w:r w:rsidR="004B26DA" w:rsidRPr="004B26DA">
        <w:rPr>
          <w:rFonts w:ascii="Calibri" w:hAnsi="Calibri"/>
          <w:bCs/>
          <w:sz w:val="24"/>
          <w:szCs w:val="24"/>
        </w:rPr>
        <w:t>.</w:t>
      </w:r>
      <w:r w:rsidR="00327A30">
        <w:rPr>
          <w:rFonts w:ascii="Calibri" w:hAnsi="Calibri"/>
          <w:bCs/>
          <w:sz w:val="24"/>
          <w:szCs w:val="24"/>
        </w:rPr>
        <w:t xml:space="preserve"> </w:t>
      </w:r>
      <w:r w:rsidR="004B26DA" w:rsidRPr="004B26DA">
        <w:rPr>
          <w:rFonts w:ascii="Calibri" w:hAnsi="Calibri"/>
          <w:bCs/>
          <w:sz w:val="24"/>
          <w:szCs w:val="24"/>
        </w:rPr>
        <w:t xml:space="preserve">As </w:t>
      </w:r>
      <w:r w:rsidR="00E92C3A">
        <w:rPr>
          <w:rFonts w:ascii="Calibri" w:hAnsi="Calibri"/>
          <w:bCs/>
          <w:sz w:val="24"/>
          <w:szCs w:val="24"/>
        </w:rPr>
        <w:t>outlined</w:t>
      </w:r>
      <w:r w:rsidR="00E92C3A" w:rsidRPr="004B26DA">
        <w:rPr>
          <w:rFonts w:ascii="Calibri" w:hAnsi="Calibri"/>
          <w:bCs/>
          <w:sz w:val="24"/>
          <w:szCs w:val="24"/>
        </w:rPr>
        <w:t xml:space="preserve"> </w:t>
      </w:r>
      <w:r w:rsidR="004B26DA" w:rsidRPr="004B26DA">
        <w:rPr>
          <w:rFonts w:ascii="Calibri" w:hAnsi="Calibri"/>
          <w:bCs/>
          <w:sz w:val="24"/>
          <w:szCs w:val="24"/>
        </w:rPr>
        <w:t xml:space="preserve">in Table 3, higher scores </w:t>
      </w:r>
      <w:r w:rsidR="00923EEC">
        <w:rPr>
          <w:rFonts w:ascii="Calibri" w:hAnsi="Calibri"/>
          <w:bCs/>
          <w:sz w:val="24"/>
          <w:szCs w:val="24"/>
        </w:rPr>
        <w:t>will be</w:t>
      </w:r>
      <w:r w:rsidR="004B26DA" w:rsidRPr="004B26DA">
        <w:rPr>
          <w:rFonts w:ascii="Calibri" w:hAnsi="Calibri"/>
          <w:bCs/>
          <w:sz w:val="24"/>
          <w:szCs w:val="24"/>
        </w:rPr>
        <w:t xml:space="preserve"> awarded when more required and optional items </w:t>
      </w:r>
      <w:r w:rsidR="00E92C3A">
        <w:rPr>
          <w:rFonts w:ascii="Calibri" w:hAnsi="Calibri"/>
          <w:bCs/>
          <w:sz w:val="24"/>
          <w:szCs w:val="24"/>
        </w:rPr>
        <w:t>show</w:t>
      </w:r>
      <w:r w:rsidR="00E92C3A" w:rsidRPr="004B26DA">
        <w:rPr>
          <w:rFonts w:ascii="Calibri" w:hAnsi="Calibri"/>
          <w:bCs/>
          <w:sz w:val="24"/>
          <w:szCs w:val="24"/>
        </w:rPr>
        <w:t xml:space="preserve"> </w:t>
      </w:r>
      <w:r w:rsidR="00E92C3A">
        <w:rPr>
          <w:rFonts w:ascii="Calibri" w:hAnsi="Calibri"/>
          <w:bCs/>
          <w:sz w:val="24"/>
          <w:szCs w:val="24"/>
        </w:rPr>
        <w:t xml:space="preserve">improvement and meet or exceed </w:t>
      </w:r>
      <w:r w:rsidR="00992CB2">
        <w:rPr>
          <w:rFonts w:ascii="Calibri" w:hAnsi="Calibri"/>
          <w:bCs/>
          <w:sz w:val="24"/>
          <w:szCs w:val="24"/>
        </w:rPr>
        <w:t>the</w:t>
      </w:r>
      <w:r w:rsidR="00992CB2" w:rsidRPr="004B26DA">
        <w:rPr>
          <w:rFonts w:ascii="Calibri" w:hAnsi="Calibri"/>
          <w:bCs/>
          <w:sz w:val="24"/>
          <w:szCs w:val="24"/>
        </w:rPr>
        <w:t xml:space="preserve"> goal</w:t>
      </w:r>
      <w:r w:rsidR="004B26DA" w:rsidRPr="004B26DA">
        <w:rPr>
          <w:rFonts w:ascii="Calibri" w:hAnsi="Calibri"/>
          <w:bCs/>
          <w:sz w:val="24"/>
          <w:szCs w:val="24"/>
        </w:rPr>
        <w:t xml:space="preserve"> or benchmark level.</w:t>
      </w:r>
    </w:p>
    <w:p w14:paraId="4467791A" w14:textId="47F5B950" w:rsidR="00CC6DE2" w:rsidRPr="004B26DA" w:rsidRDefault="004B26DA" w:rsidP="004B26DA">
      <w:pPr>
        <w:rPr>
          <w:rFonts w:ascii="Calibri" w:hAnsi="Calibri"/>
          <w:bCs/>
          <w:sz w:val="24"/>
          <w:szCs w:val="24"/>
          <w:u w:val="single"/>
        </w:rPr>
      </w:pPr>
      <w:r w:rsidRPr="004B26DA">
        <w:rPr>
          <w:rFonts w:ascii="Calibri" w:hAnsi="Calibri"/>
          <w:bCs/>
          <w:sz w:val="24"/>
          <w:szCs w:val="24"/>
          <w:u w:val="single"/>
        </w:rPr>
        <w:t>Table 3</w:t>
      </w:r>
    </w:p>
    <w:tbl>
      <w:tblPr>
        <w:tblStyle w:val="TableGrid"/>
        <w:tblW w:w="0" w:type="auto"/>
        <w:tblLook w:val="04A0" w:firstRow="1" w:lastRow="0" w:firstColumn="1" w:lastColumn="0" w:noHBand="0" w:noVBand="1"/>
      </w:tblPr>
      <w:tblGrid>
        <w:gridCol w:w="1856"/>
        <w:gridCol w:w="7314"/>
      </w:tblGrid>
      <w:tr w:rsidR="004B26DA" w:rsidRPr="004B26DA" w14:paraId="3EA1E47B" w14:textId="77777777" w:rsidTr="00335148">
        <w:tc>
          <w:tcPr>
            <w:tcW w:w="1885" w:type="dxa"/>
          </w:tcPr>
          <w:p w14:paraId="509DA453" w14:textId="77777777" w:rsidR="00CC6DE2" w:rsidRPr="004B26DA" w:rsidRDefault="00CC6DE2" w:rsidP="00335148">
            <w:pPr>
              <w:jc w:val="center"/>
              <w:rPr>
                <w:sz w:val="24"/>
                <w:szCs w:val="24"/>
              </w:rPr>
            </w:pPr>
            <w:r w:rsidRPr="004B26DA">
              <w:rPr>
                <w:sz w:val="24"/>
                <w:szCs w:val="24"/>
              </w:rPr>
              <w:t>Scoring Level</w:t>
            </w:r>
          </w:p>
        </w:tc>
        <w:tc>
          <w:tcPr>
            <w:tcW w:w="7465" w:type="dxa"/>
          </w:tcPr>
          <w:p w14:paraId="4AB5E1BD" w14:textId="77777777" w:rsidR="00CC6DE2" w:rsidRPr="004B26DA" w:rsidRDefault="00CC6DE2" w:rsidP="00335148">
            <w:pPr>
              <w:jc w:val="center"/>
              <w:rPr>
                <w:sz w:val="24"/>
                <w:szCs w:val="24"/>
              </w:rPr>
            </w:pPr>
            <w:r w:rsidRPr="004B26DA">
              <w:rPr>
                <w:sz w:val="24"/>
                <w:szCs w:val="24"/>
              </w:rPr>
              <w:t>Results Guidelines</w:t>
            </w:r>
          </w:p>
        </w:tc>
      </w:tr>
      <w:tr w:rsidR="004B26DA" w:rsidRPr="004B26DA" w14:paraId="2549CD84" w14:textId="77777777" w:rsidTr="00335148">
        <w:tc>
          <w:tcPr>
            <w:tcW w:w="1885" w:type="dxa"/>
          </w:tcPr>
          <w:p w14:paraId="63C70DD6" w14:textId="77777777" w:rsidR="00CC6DE2" w:rsidRPr="004B26DA" w:rsidRDefault="00CC6DE2" w:rsidP="00335148">
            <w:pPr>
              <w:jc w:val="center"/>
              <w:rPr>
                <w:sz w:val="24"/>
                <w:szCs w:val="24"/>
              </w:rPr>
            </w:pPr>
            <w:r w:rsidRPr="004B26DA">
              <w:rPr>
                <w:sz w:val="24"/>
                <w:szCs w:val="24"/>
              </w:rPr>
              <w:t>1</w:t>
            </w:r>
          </w:p>
        </w:tc>
        <w:tc>
          <w:tcPr>
            <w:tcW w:w="7465" w:type="dxa"/>
          </w:tcPr>
          <w:p w14:paraId="666AABB3" w14:textId="1C3B96E3" w:rsidR="00CC6DE2" w:rsidRPr="004B26DA" w:rsidRDefault="00CC6DE2" w:rsidP="00335148">
            <w:pPr>
              <w:rPr>
                <w:sz w:val="24"/>
                <w:szCs w:val="24"/>
              </w:rPr>
            </w:pPr>
            <w:r w:rsidRPr="004B26DA">
              <w:rPr>
                <w:sz w:val="24"/>
                <w:szCs w:val="24"/>
              </w:rPr>
              <w:t>Results are shown for all Required items</w:t>
            </w:r>
            <w:r w:rsidR="0037218C">
              <w:rPr>
                <w:sz w:val="24"/>
                <w:szCs w:val="24"/>
              </w:rPr>
              <w:t xml:space="preserve"> using charts and graphs</w:t>
            </w:r>
          </w:p>
        </w:tc>
      </w:tr>
      <w:tr w:rsidR="004B26DA" w:rsidRPr="004B26DA" w14:paraId="706C8B65" w14:textId="77777777" w:rsidTr="00335148">
        <w:tc>
          <w:tcPr>
            <w:tcW w:w="1885" w:type="dxa"/>
          </w:tcPr>
          <w:p w14:paraId="1B5E127A" w14:textId="77777777" w:rsidR="00CC6DE2" w:rsidRPr="004B26DA" w:rsidRDefault="00CC6DE2" w:rsidP="00335148">
            <w:pPr>
              <w:jc w:val="center"/>
              <w:rPr>
                <w:sz w:val="24"/>
                <w:szCs w:val="24"/>
              </w:rPr>
            </w:pPr>
            <w:r w:rsidRPr="004B26DA">
              <w:rPr>
                <w:sz w:val="24"/>
                <w:szCs w:val="24"/>
              </w:rPr>
              <w:t>2</w:t>
            </w:r>
          </w:p>
        </w:tc>
        <w:tc>
          <w:tcPr>
            <w:tcW w:w="7465" w:type="dxa"/>
          </w:tcPr>
          <w:p w14:paraId="02F79DC7" w14:textId="77777777" w:rsidR="00CC6DE2" w:rsidRPr="004B26DA" w:rsidRDefault="00CC6DE2" w:rsidP="00335148">
            <w:pPr>
              <w:rPr>
                <w:sz w:val="24"/>
                <w:szCs w:val="24"/>
              </w:rPr>
            </w:pPr>
            <w:r w:rsidRPr="004B26DA">
              <w:rPr>
                <w:sz w:val="24"/>
                <w:szCs w:val="24"/>
              </w:rPr>
              <w:t>Above, and most Required results show improvement trends over 4 most recent time periods relative to baseline performance</w:t>
            </w:r>
          </w:p>
        </w:tc>
      </w:tr>
      <w:tr w:rsidR="004B26DA" w:rsidRPr="004B26DA" w14:paraId="2F3D4C9F" w14:textId="77777777" w:rsidTr="00335148">
        <w:tc>
          <w:tcPr>
            <w:tcW w:w="1885" w:type="dxa"/>
          </w:tcPr>
          <w:p w14:paraId="0F2C9310" w14:textId="77777777" w:rsidR="00CC6DE2" w:rsidRPr="004B26DA" w:rsidRDefault="00CC6DE2" w:rsidP="00335148">
            <w:pPr>
              <w:jc w:val="center"/>
              <w:rPr>
                <w:sz w:val="24"/>
                <w:szCs w:val="24"/>
              </w:rPr>
            </w:pPr>
            <w:r w:rsidRPr="004B26DA">
              <w:rPr>
                <w:sz w:val="24"/>
                <w:szCs w:val="24"/>
              </w:rPr>
              <w:t>3</w:t>
            </w:r>
          </w:p>
        </w:tc>
        <w:tc>
          <w:tcPr>
            <w:tcW w:w="7465" w:type="dxa"/>
          </w:tcPr>
          <w:p w14:paraId="3C129079" w14:textId="77777777" w:rsidR="00CC6DE2" w:rsidRPr="004B26DA" w:rsidRDefault="00CC6DE2" w:rsidP="00335148">
            <w:pPr>
              <w:rPr>
                <w:sz w:val="24"/>
                <w:szCs w:val="24"/>
              </w:rPr>
            </w:pPr>
            <w:r w:rsidRPr="004B26DA">
              <w:rPr>
                <w:sz w:val="24"/>
                <w:szCs w:val="24"/>
              </w:rPr>
              <w:t>Above, and some Required results are at or above goal or benchmark/regulatory level over 4 most recent time periods</w:t>
            </w:r>
          </w:p>
        </w:tc>
      </w:tr>
      <w:tr w:rsidR="004B26DA" w:rsidRPr="004B26DA" w14:paraId="530288D0" w14:textId="77777777" w:rsidTr="00335148">
        <w:tc>
          <w:tcPr>
            <w:tcW w:w="1885" w:type="dxa"/>
          </w:tcPr>
          <w:p w14:paraId="5DB1415B" w14:textId="77777777" w:rsidR="00CC6DE2" w:rsidRPr="004B26DA" w:rsidRDefault="00CC6DE2" w:rsidP="00335148">
            <w:pPr>
              <w:jc w:val="center"/>
              <w:rPr>
                <w:sz w:val="24"/>
                <w:szCs w:val="24"/>
              </w:rPr>
            </w:pPr>
            <w:r w:rsidRPr="004B26DA">
              <w:rPr>
                <w:sz w:val="24"/>
                <w:szCs w:val="24"/>
              </w:rPr>
              <w:t>4</w:t>
            </w:r>
          </w:p>
        </w:tc>
        <w:tc>
          <w:tcPr>
            <w:tcW w:w="7465" w:type="dxa"/>
          </w:tcPr>
          <w:p w14:paraId="742538D7" w14:textId="2E098198" w:rsidR="00CC6DE2" w:rsidRPr="004B26DA" w:rsidRDefault="00CC6DE2" w:rsidP="00335148">
            <w:pPr>
              <w:rPr>
                <w:sz w:val="24"/>
                <w:szCs w:val="24"/>
              </w:rPr>
            </w:pPr>
            <w:r w:rsidRPr="004B26DA">
              <w:rPr>
                <w:sz w:val="24"/>
                <w:szCs w:val="24"/>
              </w:rPr>
              <w:t xml:space="preserve">Above, and most Optional results show improvement trends over 4 most recent time </w:t>
            </w:r>
            <w:r w:rsidR="00992CB2" w:rsidRPr="004B26DA">
              <w:rPr>
                <w:sz w:val="24"/>
                <w:szCs w:val="24"/>
              </w:rPr>
              <w:t>periods,</w:t>
            </w:r>
            <w:r w:rsidRPr="004B26DA">
              <w:rPr>
                <w:sz w:val="24"/>
                <w:szCs w:val="24"/>
              </w:rPr>
              <w:t xml:space="preserve"> and some are at or above goal or benchmark/regulatory level over that same </w:t>
            </w:r>
            <w:proofErr w:type="gramStart"/>
            <w:r w:rsidRPr="004B26DA">
              <w:rPr>
                <w:sz w:val="24"/>
                <w:szCs w:val="24"/>
              </w:rPr>
              <w:t>time period</w:t>
            </w:r>
            <w:proofErr w:type="gramEnd"/>
          </w:p>
        </w:tc>
      </w:tr>
    </w:tbl>
    <w:p w14:paraId="23478561" w14:textId="77777777" w:rsidR="00CC6DE2" w:rsidRPr="004B26DA" w:rsidRDefault="00CC6DE2" w:rsidP="00CC6DE2">
      <w:pPr>
        <w:rPr>
          <w:sz w:val="24"/>
          <w:szCs w:val="24"/>
        </w:rPr>
      </w:pPr>
    </w:p>
    <w:p w14:paraId="7488D169" w14:textId="77777777" w:rsidR="00C9346F" w:rsidRDefault="00C9346F" w:rsidP="00C9346F">
      <w:pPr>
        <w:rPr>
          <w:rFonts w:ascii="Calibri" w:hAnsi="Calibri"/>
          <w:bCs/>
          <w:sz w:val="24"/>
          <w:szCs w:val="24"/>
        </w:rPr>
      </w:pPr>
      <w:r>
        <w:rPr>
          <w:rFonts w:ascii="Calibri" w:hAnsi="Calibri"/>
          <w:bCs/>
          <w:sz w:val="24"/>
          <w:szCs w:val="24"/>
        </w:rPr>
        <w:t>Note: For the results responses, there are separate guidelines for business/non-profit and healthcare sectors.</w:t>
      </w:r>
    </w:p>
    <w:p w14:paraId="3237C321" w14:textId="2F42EC90" w:rsidR="0036536C" w:rsidRPr="0036536C" w:rsidRDefault="0036536C" w:rsidP="009760CF">
      <w:pPr>
        <w:rPr>
          <w:rFonts w:ascii="Calibri" w:hAnsi="Calibri"/>
          <w:b/>
          <w:sz w:val="24"/>
          <w:szCs w:val="24"/>
        </w:rPr>
      </w:pPr>
      <w:r>
        <w:rPr>
          <w:rFonts w:ascii="Calibri" w:hAnsi="Calibri"/>
          <w:b/>
          <w:sz w:val="24"/>
          <w:szCs w:val="24"/>
        </w:rPr>
        <w:t>APPLICATION</w:t>
      </w:r>
    </w:p>
    <w:p w14:paraId="5A3EBB11" w14:textId="16EA5C4A" w:rsidR="001C4541" w:rsidRDefault="00DC2807" w:rsidP="009760CF">
      <w:pPr>
        <w:rPr>
          <w:rFonts w:ascii="Calibri" w:hAnsi="Calibri"/>
          <w:bCs/>
          <w:sz w:val="24"/>
          <w:szCs w:val="24"/>
        </w:rPr>
      </w:pPr>
      <w:r>
        <w:rPr>
          <w:rFonts w:ascii="Calibri" w:hAnsi="Calibri"/>
          <w:bCs/>
          <w:sz w:val="24"/>
          <w:szCs w:val="24"/>
        </w:rPr>
        <w:t xml:space="preserve">The questions in each category are </w:t>
      </w:r>
      <w:r w:rsidR="00C3333C">
        <w:rPr>
          <w:rFonts w:ascii="Calibri" w:hAnsi="Calibri"/>
          <w:bCs/>
          <w:sz w:val="24"/>
          <w:szCs w:val="24"/>
        </w:rPr>
        <w:t xml:space="preserve">found in the </w:t>
      </w:r>
      <w:r w:rsidR="00C3333C">
        <w:rPr>
          <w:rFonts w:ascii="Calibri" w:hAnsi="Calibri"/>
          <w:b/>
          <w:sz w:val="24"/>
          <w:szCs w:val="24"/>
        </w:rPr>
        <w:t>GRQC Organizational Excellence Awards Application</w:t>
      </w:r>
      <w:r>
        <w:rPr>
          <w:rFonts w:ascii="Calibri" w:hAnsi="Calibri"/>
          <w:bCs/>
          <w:sz w:val="24"/>
          <w:szCs w:val="24"/>
        </w:rPr>
        <w:t xml:space="preserve">, with space for </w:t>
      </w:r>
      <w:r w:rsidR="00992CB2">
        <w:rPr>
          <w:rFonts w:ascii="Calibri" w:hAnsi="Calibri"/>
          <w:bCs/>
          <w:sz w:val="24"/>
          <w:szCs w:val="24"/>
        </w:rPr>
        <w:t>your responses</w:t>
      </w:r>
      <w:r>
        <w:rPr>
          <w:rFonts w:ascii="Calibri" w:hAnsi="Calibri"/>
          <w:bCs/>
          <w:sz w:val="24"/>
          <w:szCs w:val="24"/>
        </w:rPr>
        <w:t xml:space="preserve"> and </w:t>
      </w:r>
      <w:r w:rsidR="007F5749">
        <w:rPr>
          <w:rFonts w:ascii="Calibri" w:hAnsi="Calibri"/>
          <w:bCs/>
          <w:sz w:val="24"/>
          <w:szCs w:val="24"/>
        </w:rPr>
        <w:t xml:space="preserve">to </w:t>
      </w:r>
      <w:r w:rsidR="00514E9B">
        <w:rPr>
          <w:rFonts w:ascii="Calibri" w:hAnsi="Calibri"/>
          <w:bCs/>
          <w:sz w:val="24"/>
          <w:szCs w:val="24"/>
        </w:rPr>
        <w:t xml:space="preserve">insert </w:t>
      </w:r>
      <w:r w:rsidR="00ED4D52">
        <w:rPr>
          <w:rFonts w:ascii="Calibri" w:hAnsi="Calibri"/>
          <w:bCs/>
          <w:sz w:val="24"/>
          <w:szCs w:val="24"/>
        </w:rPr>
        <w:t>relevant</w:t>
      </w:r>
      <w:r>
        <w:rPr>
          <w:rFonts w:ascii="Calibri" w:hAnsi="Calibri"/>
          <w:bCs/>
          <w:sz w:val="24"/>
          <w:szCs w:val="24"/>
        </w:rPr>
        <w:t xml:space="preserve"> charts and graphs.</w:t>
      </w:r>
      <w:r w:rsidR="00327A30">
        <w:rPr>
          <w:rFonts w:ascii="Calibri" w:hAnsi="Calibri"/>
          <w:bCs/>
          <w:sz w:val="24"/>
          <w:szCs w:val="24"/>
        </w:rPr>
        <w:t xml:space="preserve"> </w:t>
      </w:r>
      <w:r w:rsidR="001C4541">
        <w:rPr>
          <w:rFonts w:ascii="Calibri" w:hAnsi="Calibri"/>
          <w:bCs/>
          <w:sz w:val="24"/>
          <w:szCs w:val="24"/>
        </w:rPr>
        <w:t>Each question and section ha</w:t>
      </w:r>
      <w:r w:rsidR="007F5749">
        <w:rPr>
          <w:rFonts w:ascii="Calibri" w:hAnsi="Calibri"/>
          <w:bCs/>
          <w:sz w:val="24"/>
          <w:szCs w:val="24"/>
        </w:rPr>
        <w:t>ve</w:t>
      </w:r>
      <w:r w:rsidR="001C4541">
        <w:rPr>
          <w:rFonts w:ascii="Calibri" w:hAnsi="Calibri"/>
          <w:bCs/>
          <w:sz w:val="24"/>
          <w:szCs w:val="24"/>
        </w:rPr>
        <w:t xml:space="preserve"> a content box where you can enter your answers. The box </w:t>
      </w:r>
      <w:r w:rsidR="007F5749">
        <w:rPr>
          <w:rFonts w:ascii="Calibri" w:hAnsi="Calibri"/>
          <w:bCs/>
          <w:sz w:val="24"/>
          <w:szCs w:val="24"/>
        </w:rPr>
        <w:t xml:space="preserve">will expand </w:t>
      </w:r>
      <w:r w:rsidR="001C4541">
        <w:rPr>
          <w:rFonts w:ascii="Calibri" w:hAnsi="Calibri"/>
          <w:bCs/>
          <w:sz w:val="24"/>
          <w:szCs w:val="24"/>
        </w:rPr>
        <w:t xml:space="preserve">as you add text. Please </w:t>
      </w:r>
      <w:r w:rsidR="007F5749">
        <w:rPr>
          <w:rFonts w:ascii="Calibri" w:hAnsi="Calibri"/>
          <w:bCs/>
          <w:sz w:val="24"/>
          <w:szCs w:val="24"/>
        </w:rPr>
        <w:t xml:space="preserve">aim </w:t>
      </w:r>
      <w:r w:rsidR="001C4541">
        <w:rPr>
          <w:rFonts w:ascii="Calibri" w:hAnsi="Calibri"/>
          <w:bCs/>
          <w:sz w:val="24"/>
          <w:szCs w:val="24"/>
        </w:rPr>
        <w:t xml:space="preserve">to limit text responses to approximately </w:t>
      </w:r>
      <w:r w:rsidR="009D0E7F">
        <w:rPr>
          <w:rFonts w:ascii="Calibri" w:hAnsi="Calibri"/>
          <w:bCs/>
          <w:sz w:val="24"/>
          <w:szCs w:val="24"/>
        </w:rPr>
        <w:t>four hundred</w:t>
      </w:r>
      <w:r w:rsidR="001C4541">
        <w:rPr>
          <w:rFonts w:ascii="Calibri" w:hAnsi="Calibri"/>
          <w:bCs/>
          <w:sz w:val="24"/>
          <w:szCs w:val="24"/>
        </w:rPr>
        <w:t xml:space="preserve"> </w:t>
      </w:r>
      <w:r w:rsidR="009D0E7F">
        <w:rPr>
          <w:rFonts w:ascii="Calibri" w:hAnsi="Calibri"/>
          <w:bCs/>
          <w:sz w:val="24"/>
          <w:szCs w:val="24"/>
        </w:rPr>
        <w:t xml:space="preserve">(400) </w:t>
      </w:r>
      <w:r w:rsidR="001C4541">
        <w:rPr>
          <w:rFonts w:ascii="Calibri" w:hAnsi="Calibri"/>
          <w:bCs/>
          <w:sz w:val="24"/>
          <w:szCs w:val="24"/>
        </w:rPr>
        <w:t>words or less.</w:t>
      </w:r>
    </w:p>
    <w:p w14:paraId="2E675D5F" w14:textId="31C0F91B" w:rsidR="00514E9B" w:rsidRDefault="007F5749" w:rsidP="009760CF">
      <w:pPr>
        <w:rPr>
          <w:rFonts w:ascii="Calibri" w:hAnsi="Calibri"/>
          <w:bCs/>
          <w:sz w:val="24"/>
          <w:szCs w:val="24"/>
        </w:rPr>
      </w:pPr>
      <w:r>
        <w:rPr>
          <w:rFonts w:ascii="Calibri" w:hAnsi="Calibri"/>
          <w:bCs/>
          <w:sz w:val="24"/>
          <w:szCs w:val="24"/>
        </w:rPr>
        <w:lastRenderedPageBreak/>
        <w:t xml:space="preserve">Provide </w:t>
      </w:r>
      <w:r w:rsidR="00B86977">
        <w:rPr>
          <w:rFonts w:ascii="Calibri" w:hAnsi="Calibri"/>
          <w:bCs/>
          <w:sz w:val="24"/>
          <w:szCs w:val="24"/>
        </w:rPr>
        <w:t>concise description</w:t>
      </w:r>
      <w:r w:rsidR="00270F89">
        <w:rPr>
          <w:rFonts w:ascii="Calibri" w:hAnsi="Calibri"/>
          <w:bCs/>
          <w:sz w:val="24"/>
          <w:szCs w:val="24"/>
        </w:rPr>
        <w:t>s</w:t>
      </w:r>
      <w:r w:rsidR="00B86977">
        <w:rPr>
          <w:rFonts w:ascii="Calibri" w:hAnsi="Calibri"/>
          <w:bCs/>
          <w:sz w:val="24"/>
          <w:szCs w:val="24"/>
        </w:rPr>
        <w:t xml:space="preserve"> of your processes and results that addresses process </w:t>
      </w:r>
      <w:r w:rsidR="00B86977" w:rsidRPr="004B26DA">
        <w:rPr>
          <w:rFonts w:ascii="Calibri" w:hAnsi="Calibri"/>
          <w:bCs/>
          <w:sz w:val="24"/>
          <w:szCs w:val="24"/>
        </w:rPr>
        <w:t>defin</w:t>
      </w:r>
      <w:r w:rsidR="00B86977">
        <w:rPr>
          <w:rFonts w:ascii="Calibri" w:hAnsi="Calibri"/>
          <w:bCs/>
          <w:sz w:val="24"/>
          <w:szCs w:val="24"/>
        </w:rPr>
        <w:t>ition</w:t>
      </w:r>
      <w:r w:rsidR="00B86977" w:rsidRPr="004B26DA">
        <w:rPr>
          <w:rFonts w:ascii="Calibri" w:hAnsi="Calibri"/>
          <w:bCs/>
          <w:sz w:val="24"/>
          <w:szCs w:val="24"/>
        </w:rPr>
        <w:t xml:space="preserve">, </w:t>
      </w:r>
      <w:r w:rsidR="00992CB2" w:rsidRPr="004B26DA">
        <w:rPr>
          <w:rFonts w:ascii="Calibri" w:hAnsi="Calibri"/>
          <w:bCs/>
          <w:sz w:val="24"/>
          <w:szCs w:val="24"/>
        </w:rPr>
        <w:t>deploy</w:t>
      </w:r>
      <w:r w:rsidR="00992CB2">
        <w:rPr>
          <w:rFonts w:ascii="Calibri" w:hAnsi="Calibri"/>
          <w:bCs/>
          <w:sz w:val="24"/>
          <w:szCs w:val="24"/>
        </w:rPr>
        <w:t>ment,</w:t>
      </w:r>
      <w:r w:rsidR="00B86977" w:rsidRPr="004B26DA">
        <w:rPr>
          <w:rFonts w:ascii="Calibri" w:hAnsi="Calibri"/>
          <w:bCs/>
          <w:sz w:val="24"/>
          <w:szCs w:val="24"/>
        </w:rPr>
        <w:t xml:space="preserve"> and improve</w:t>
      </w:r>
      <w:r w:rsidR="00B86977">
        <w:rPr>
          <w:rFonts w:ascii="Calibri" w:hAnsi="Calibri"/>
          <w:bCs/>
          <w:sz w:val="24"/>
          <w:szCs w:val="24"/>
        </w:rPr>
        <w:t xml:space="preserve">ment (for processes) and performance improvement </w:t>
      </w:r>
      <w:r>
        <w:rPr>
          <w:rFonts w:ascii="Calibri" w:hAnsi="Calibri"/>
          <w:bCs/>
          <w:sz w:val="24"/>
          <w:szCs w:val="24"/>
        </w:rPr>
        <w:t xml:space="preserve">in relation to </w:t>
      </w:r>
      <w:r w:rsidR="00B86977">
        <w:rPr>
          <w:rFonts w:ascii="Calibri" w:hAnsi="Calibri"/>
          <w:bCs/>
          <w:sz w:val="24"/>
          <w:szCs w:val="24"/>
        </w:rPr>
        <w:t>goals and benchmarks (for results)</w:t>
      </w:r>
      <w:r w:rsidR="00270F89">
        <w:rPr>
          <w:rFonts w:ascii="Calibri" w:hAnsi="Calibri"/>
          <w:bCs/>
          <w:sz w:val="24"/>
          <w:szCs w:val="24"/>
        </w:rPr>
        <w:t>.</w:t>
      </w:r>
    </w:p>
    <w:p w14:paraId="6E2466B0" w14:textId="77777777" w:rsidR="00047146" w:rsidRPr="00261F73" w:rsidRDefault="00047146" w:rsidP="00047146">
      <w:pPr>
        <w:rPr>
          <w:rFonts w:ascii="Calibri" w:hAnsi="Calibri"/>
          <w:bCs/>
          <w:sz w:val="24"/>
          <w:szCs w:val="24"/>
        </w:rPr>
      </w:pPr>
      <w:r w:rsidRPr="0069767B">
        <w:rPr>
          <w:rFonts w:ascii="Calibri" w:hAnsi="Calibri"/>
          <w:bCs/>
          <w:sz w:val="24"/>
          <w:szCs w:val="24"/>
        </w:rPr>
        <w:t xml:space="preserve">**Many applicants may already have well-prepared presentation and/or materials. Please feel free to use information from your existing material to answer the application questions. You must answer all required questions in the application, but you may copy information from your existing </w:t>
      </w:r>
      <w:proofErr w:type="gramStart"/>
      <w:r w:rsidRPr="0069767B">
        <w:rPr>
          <w:rFonts w:ascii="Calibri" w:hAnsi="Calibri"/>
          <w:bCs/>
          <w:sz w:val="24"/>
          <w:szCs w:val="24"/>
        </w:rPr>
        <w:t>material</w:t>
      </w:r>
      <w:proofErr w:type="gramEnd"/>
      <w:r w:rsidRPr="0069767B">
        <w:rPr>
          <w:rFonts w:ascii="Calibri" w:hAnsi="Calibri"/>
          <w:bCs/>
          <w:sz w:val="24"/>
          <w:szCs w:val="24"/>
        </w:rPr>
        <w:t xml:space="preserve"> and you may also include that material to provide detail and context to your application.  </w:t>
      </w:r>
    </w:p>
    <w:p w14:paraId="058471D1" w14:textId="77777777" w:rsidR="00047146" w:rsidRDefault="00047146" w:rsidP="00047146">
      <w:pPr>
        <w:rPr>
          <w:b/>
          <w:bCs/>
        </w:rPr>
      </w:pPr>
    </w:p>
    <w:p w14:paraId="450F066A" w14:textId="77777777" w:rsidR="00047146" w:rsidRPr="00E634C6" w:rsidRDefault="00047146" w:rsidP="00047146">
      <w:pPr>
        <w:rPr>
          <w:b/>
          <w:bCs/>
          <w:sz w:val="24"/>
          <w:szCs w:val="24"/>
        </w:rPr>
      </w:pPr>
      <w:r w:rsidRPr="00E634C6">
        <w:rPr>
          <w:b/>
          <w:bCs/>
          <w:sz w:val="24"/>
          <w:szCs w:val="24"/>
        </w:rPr>
        <w:t>NEXT STEPS</w:t>
      </w:r>
    </w:p>
    <w:p w14:paraId="6C75DFC8" w14:textId="77777777" w:rsidR="00047146" w:rsidRPr="00E634C6" w:rsidRDefault="00047146" w:rsidP="00047146">
      <w:pPr>
        <w:rPr>
          <w:sz w:val="24"/>
          <w:szCs w:val="24"/>
          <w:u w:val="single"/>
        </w:rPr>
      </w:pPr>
      <w:r w:rsidRPr="00E634C6">
        <w:rPr>
          <w:sz w:val="24"/>
          <w:szCs w:val="24"/>
          <w:u w:val="single"/>
        </w:rPr>
        <w:t>Site Visit</w:t>
      </w:r>
    </w:p>
    <w:p w14:paraId="0116DC3E" w14:textId="77777777" w:rsidR="00047146" w:rsidRPr="00E634C6" w:rsidRDefault="00047146" w:rsidP="00047146">
      <w:pPr>
        <w:rPr>
          <w:sz w:val="24"/>
          <w:szCs w:val="24"/>
        </w:rPr>
      </w:pPr>
      <w:r w:rsidRPr="00E634C6">
        <w:rPr>
          <w:sz w:val="24"/>
          <w:szCs w:val="24"/>
        </w:rPr>
        <w:t xml:space="preserve">A review team will be assigned to your </w:t>
      </w:r>
      <w:proofErr w:type="gramStart"/>
      <w:r w:rsidRPr="00E634C6">
        <w:rPr>
          <w:sz w:val="24"/>
          <w:szCs w:val="24"/>
        </w:rPr>
        <w:t>application</w:t>
      </w:r>
      <w:proofErr w:type="gramEnd"/>
      <w:r w:rsidRPr="00E634C6">
        <w:rPr>
          <w:sz w:val="24"/>
          <w:szCs w:val="24"/>
        </w:rPr>
        <w:t xml:space="preserve"> and you will work directly with the review team </w:t>
      </w:r>
      <w:proofErr w:type="gramStart"/>
      <w:r w:rsidRPr="00E634C6">
        <w:rPr>
          <w:sz w:val="24"/>
          <w:szCs w:val="24"/>
        </w:rPr>
        <w:t>lead</w:t>
      </w:r>
      <w:proofErr w:type="gramEnd"/>
      <w:r w:rsidRPr="00E634C6">
        <w:rPr>
          <w:sz w:val="24"/>
          <w:szCs w:val="24"/>
        </w:rPr>
        <w:t xml:space="preserve"> </w:t>
      </w:r>
      <w:proofErr w:type="gramStart"/>
      <w:r w:rsidRPr="00E634C6">
        <w:rPr>
          <w:sz w:val="24"/>
          <w:szCs w:val="24"/>
        </w:rPr>
        <w:t>to schedule</w:t>
      </w:r>
      <w:proofErr w:type="gramEnd"/>
      <w:r w:rsidRPr="00E634C6">
        <w:rPr>
          <w:sz w:val="24"/>
          <w:szCs w:val="24"/>
        </w:rPr>
        <w:t xml:space="preserve"> a site visit. The reviewers will prepare </w:t>
      </w:r>
      <w:proofErr w:type="gramStart"/>
      <w:r w:rsidRPr="00E634C6">
        <w:rPr>
          <w:sz w:val="24"/>
          <w:szCs w:val="24"/>
        </w:rPr>
        <w:t>questions</w:t>
      </w:r>
      <w:proofErr w:type="gramEnd"/>
      <w:r w:rsidRPr="00E634C6">
        <w:rPr>
          <w:sz w:val="24"/>
          <w:szCs w:val="24"/>
        </w:rPr>
        <w:t xml:space="preserve"> and your team will share more information about the work you’ve done. This visit will help the reviewers develop the score for your application. </w:t>
      </w:r>
    </w:p>
    <w:p w14:paraId="650BEF3E" w14:textId="77777777" w:rsidR="00047146" w:rsidRPr="00E634C6" w:rsidRDefault="00047146" w:rsidP="00047146">
      <w:pPr>
        <w:rPr>
          <w:sz w:val="24"/>
          <w:szCs w:val="24"/>
          <w:u w:val="single"/>
        </w:rPr>
      </w:pPr>
      <w:r w:rsidRPr="00E634C6">
        <w:rPr>
          <w:sz w:val="24"/>
          <w:szCs w:val="24"/>
          <w:u w:val="single"/>
        </w:rPr>
        <w:t>Video Clip</w:t>
      </w:r>
    </w:p>
    <w:p w14:paraId="15E60AA0" w14:textId="77777777" w:rsidR="00047146" w:rsidRPr="00E634C6" w:rsidRDefault="00047146" w:rsidP="00047146">
      <w:pPr>
        <w:rPr>
          <w:sz w:val="24"/>
          <w:szCs w:val="24"/>
        </w:rPr>
      </w:pPr>
      <w:r w:rsidRPr="00E634C6">
        <w:rPr>
          <w:sz w:val="24"/>
          <w:szCs w:val="24"/>
        </w:rPr>
        <w:t xml:space="preserve">Our videographer, Jeff Turof, will contact the video spokesperson identified in the application to schedule the video recording. Exact timing is TBD, but it will likely be in mid-to-late August. Jeff will provide specifics at that time. </w:t>
      </w:r>
    </w:p>
    <w:p w14:paraId="353246AF" w14:textId="77777777" w:rsidR="00047146" w:rsidRPr="00E634C6" w:rsidRDefault="00047146" w:rsidP="00047146">
      <w:pPr>
        <w:rPr>
          <w:sz w:val="24"/>
          <w:szCs w:val="24"/>
          <w:u w:val="single"/>
        </w:rPr>
      </w:pPr>
      <w:r w:rsidRPr="00E634C6">
        <w:rPr>
          <w:sz w:val="24"/>
          <w:szCs w:val="24"/>
          <w:u w:val="single"/>
        </w:rPr>
        <w:t>Showcase &amp; Awards</w:t>
      </w:r>
    </w:p>
    <w:p w14:paraId="689C6454" w14:textId="0A560C49" w:rsidR="00175E14" w:rsidRDefault="00047146" w:rsidP="00047146">
      <w:pPr>
        <w:rPr>
          <w:rFonts w:ascii="Calibri" w:hAnsi="Calibri"/>
          <w:b/>
          <w:sz w:val="24"/>
          <w:szCs w:val="24"/>
        </w:rPr>
      </w:pPr>
      <w:r w:rsidRPr="00E634C6">
        <w:rPr>
          <w:sz w:val="24"/>
          <w:szCs w:val="24"/>
        </w:rPr>
        <w:t xml:space="preserve">The Showcase &amp; Awards ceremony is scheduled for Tuesday, October 21, </w:t>
      </w:r>
      <w:proofErr w:type="gramStart"/>
      <w:r w:rsidRPr="00E634C6">
        <w:rPr>
          <w:sz w:val="24"/>
          <w:szCs w:val="24"/>
        </w:rPr>
        <w:t>2025</w:t>
      </w:r>
      <w:proofErr w:type="gramEnd"/>
      <w:r w:rsidRPr="00E634C6">
        <w:rPr>
          <w:sz w:val="24"/>
          <w:szCs w:val="24"/>
        </w:rPr>
        <w:t xml:space="preserve"> at the Memorial Art Gallery. Tickets and exact times will be shared closer to the date. </w:t>
      </w:r>
    </w:p>
    <w:sectPr w:rsidR="00175E14" w:rsidSect="00175E14">
      <w:headerReference w:type="default" r:id="rId8"/>
      <w:footerReference w:type="even" r:id="rId9"/>
      <w:footerReference w:type="default" r:id="rId10"/>
      <w:pgSz w:w="12240" w:h="15840"/>
      <w:pgMar w:top="1440" w:right="16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38F5" w14:textId="77777777" w:rsidR="00AD7ED5" w:rsidRDefault="00AD7ED5" w:rsidP="00F4072E">
      <w:pPr>
        <w:spacing w:after="0" w:line="240" w:lineRule="auto"/>
      </w:pPr>
      <w:r>
        <w:separator/>
      </w:r>
    </w:p>
  </w:endnote>
  <w:endnote w:type="continuationSeparator" w:id="0">
    <w:p w14:paraId="54FB54CB" w14:textId="77777777" w:rsidR="00AD7ED5" w:rsidRDefault="00AD7ED5" w:rsidP="00F4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0392" w14:textId="77777777" w:rsidR="00A37C46" w:rsidRDefault="00A37C46" w:rsidP="00E53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099AC" w14:textId="77777777" w:rsidR="00A37C46" w:rsidRDefault="00A37C46" w:rsidP="00A37C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0AA5" w14:textId="77777777" w:rsidR="00A37C46" w:rsidRDefault="00A37C46" w:rsidP="00A37C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4250" w14:textId="77777777" w:rsidR="00AD7ED5" w:rsidRDefault="00AD7ED5" w:rsidP="00F4072E">
      <w:pPr>
        <w:spacing w:after="0" w:line="240" w:lineRule="auto"/>
      </w:pPr>
      <w:r>
        <w:separator/>
      </w:r>
    </w:p>
  </w:footnote>
  <w:footnote w:type="continuationSeparator" w:id="0">
    <w:p w14:paraId="77C13DF7" w14:textId="77777777" w:rsidR="00AD7ED5" w:rsidRDefault="00AD7ED5" w:rsidP="00F40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0A60" w14:textId="64B0E83A" w:rsidR="00953E60" w:rsidRPr="00E147F1" w:rsidRDefault="00E147F1" w:rsidP="00E147F1">
    <w:pPr>
      <w:jc w:val="center"/>
      <w:rPr>
        <w:b/>
        <w:sz w:val="28"/>
        <w:szCs w:val="28"/>
      </w:rPr>
    </w:pPr>
    <w:r w:rsidRPr="00E147F1">
      <w:rPr>
        <w:b/>
        <w:sz w:val="28"/>
        <w:szCs w:val="28"/>
      </w:rPr>
      <w:t xml:space="preserve">GRQC Organizational Excellence Award </w:t>
    </w:r>
    <w:r w:rsidR="008E43A2">
      <w:rPr>
        <w:b/>
        <w:sz w:val="28"/>
        <w:szCs w:val="28"/>
      </w:rPr>
      <w:t>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225"/>
    <w:multiLevelType w:val="hybridMultilevel"/>
    <w:tmpl w:val="F6C4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4F5B"/>
    <w:multiLevelType w:val="hybridMultilevel"/>
    <w:tmpl w:val="1F86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4B28"/>
    <w:multiLevelType w:val="hybridMultilevel"/>
    <w:tmpl w:val="06DC6766"/>
    <w:lvl w:ilvl="0" w:tplc="802CBB1E">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E17F94"/>
    <w:multiLevelType w:val="hybridMultilevel"/>
    <w:tmpl w:val="7772E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246F9"/>
    <w:multiLevelType w:val="hybridMultilevel"/>
    <w:tmpl w:val="78BEAE76"/>
    <w:lvl w:ilvl="0" w:tplc="EABE0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90B22"/>
    <w:multiLevelType w:val="hybridMultilevel"/>
    <w:tmpl w:val="963E3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76FE0"/>
    <w:multiLevelType w:val="hybridMultilevel"/>
    <w:tmpl w:val="4F9E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55308"/>
    <w:multiLevelType w:val="hybridMultilevel"/>
    <w:tmpl w:val="66C89F56"/>
    <w:lvl w:ilvl="0" w:tplc="74C64A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F3E2F"/>
    <w:multiLevelType w:val="hybridMultilevel"/>
    <w:tmpl w:val="97449C64"/>
    <w:lvl w:ilvl="0" w:tplc="5972C2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C49F2"/>
    <w:multiLevelType w:val="hybridMultilevel"/>
    <w:tmpl w:val="0BDA19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A44D5"/>
    <w:multiLevelType w:val="hybridMultilevel"/>
    <w:tmpl w:val="48D81F10"/>
    <w:lvl w:ilvl="0" w:tplc="310CFCD0">
      <w:start w:val="1"/>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1" w15:restartNumberingAfterBreak="0">
    <w:nsid w:val="290F558B"/>
    <w:multiLevelType w:val="hybridMultilevel"/>
    <w:tmpl w:val="30F0D2DC"/>
    <w:lvl w:ilvl="0" w:tplc="E72E6F4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446F7F"/>
    <w:multiLevelType w:val="hybridMultilevel"/>
    <w:tmpl w:val="6C9CF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00BC4"/>
    <w:multiLevelType w:val="hybridMultilevel"/>
    <w:tmpl w:val="33F4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E0BC4"/>
    <w:multiLevelType w:val="hybridMultilevel"/>
    <w:tmpl w:val="099E4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22958"/>
    <w:multiLevelType w:val="hybridMultilevel"/>
    <w:tmpl w:val="17B24A1C"/>
    <w:lvl w:ilvl="0" w:tplc="56649672">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1AF173D"/>
    <w:multiLevelType w:val="hybridMultilevel"/>
    <w:tmpl w:val="3A9008F2"/>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E5EE6"/>
    <w:multiLevelType w:val="hybridMultilevel"/>
    <w:tmpl w:val="C1706542"/>
    <w:lvl w:ilvl="0" w:tplc="4A225B5E">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80C29"/>
    <w:multiLevelType w:val="hybridMultilevel"/>
    <w:tmpl w:val="5754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43F5A"/>
    <w:multiLevelType w:val="hybridMultilevel"/>
    <w:tmpl w:val="66540A54"/>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461311AF"/>
    <w:multiLevelType w:val="hybridMultilevel"/>
    <w:tmpl w:val="4038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7059C"/>
    <w:multiLevelType w:val="hybridMultilevel"/>
    <w:tmpl w:val="B882E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176E8"/>
    <w:multiLevelType w:val="hybridMultilevel"/>
    <w:tmpl w:val="E9EE0EC0"/>
    <w:lvl w:ilvl="0" w:tplc="0409001B">
      <w:start w:val="1"/>
      <w:numFmt w:val="lowerRoman"/>
      <w:lvlText w:val="%1."/>
      <w:lvlJc w:val="righ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1C79A2"/>
    <w:multiLevelType w:val="hybridMultilevel"/>
    <w:tmpl w:val="57B41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E300670">
      <w:start w:val="1"/>
      <w:numFmt w:val="lowerRoman"/>
      <w:lvlText w:val="%3."/>
      <w:lvlJc w:val="righ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1C92"/>
    <w:multiLevelType w:val="hybridMultilevel"/>
    <w:tmpl w:val="B0183D7C"/>
    <w:lvl w:ilvl="0" w:tplc="808A9466">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15:restartNumberingAfterBreak="0">
    <w:nsid w:val="509B0359"/>
    <w:multiLevelType w:val="hybridMultilevel"/>
    <w:tmpl w:val="41F0F7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B2460B"/>
    <w:multiLevelType w:val="hybridMultilevel"/>
    <w:tmpl w:val="89D08EBA"/>
    <w:lvl w:ilvl="0" w:tplc="9C04EE04">
      <w:start w:val="4"/>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63EFC"/>
    <w:multiLevelType w:val="hybridMultilevel"/>
    <w:tmpl w:val="06E01D04"/>
    <w:lvl w:ilvl="0" w:tplc="FA8092A0">
      <w:start w:val="4"/>
      <w:numFmt w:val="low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D6E31"/>
    <w:multiLevelType w:val="hybridMultilevel"/>
    <w:tmpl w:val="EEEA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73AC9"/>
    <w:multiLevelType w:val="hybridMultilevel"/>
    <w:tmpl w:val="F7A2C770"/>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71AD4"/>
    <w:multiLevelType w:val="hybridMultilevel"/>
    <w:tmpl w:val="CAD87754"/>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874B5"/>
    <w:multiLevelType w:val="hybridMultilevel"/>
    <w:tmpl w:val="3156F532"/>
    <w:lvl w:ilvl="0" w:tplc="789C7BBE">
      <w:start w:val="3"/>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0D2E09"/>
    <w:multiLevelType w:val="hybridMultilevel"/>
    <w:tmpl w:val="B13CC206"/>
    <w:lvl w:ilvl="0" w:tplc="33AEE012">
      <w:start w:val="4"/>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A10CF"/>
    <w:multiLevelType w:val="hybridMultilevel"/>
    <w:tmpl w:val="1FD0D2BA"/>
    <w:lvl w:ilvl="0" w:tplc="04090001">
      <w:start w:val="1"/>
      <w:numFmt w:val="bullet"/>
      <w:lvlText w:val=""/>
      <w:lvlJc w:val="left"/>
      <w:pPr>
        <w:ind w:left="1800" w:hanging="360"/>
      </w:pPr>
      <w:rPr>
        <w:rFonts w:ascii="Symbol" w:hAnsi="Symbol"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24074B8"/>
    <w:multiLevelType w:val="hybridMultilevel"/>
    <w:tmpl w:val="3444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17D5"/>
    <w:multiLevelType w:val="hybridMultilevel"/>
    <w:tmpl w:val="16201ECE"/>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40FFC"/>
    <w:multiLevelType w:val="hybridMultilevel"/>
    <w:tmpl w:val="ED3A904A"/>
    <w:lvl w:ilvl="0" w:tplc="39967BF4">
      <w:start w:val="3"/>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84F35B7"/>
    <w:multiLevelType w:val="hybridMultilevel"/>
    <w:tmpl w:val="FD287256"/>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E326D"/>
    <w:multiLevelType w:val="hybridMultilevel"/>
    <w:tmpl w:val="FF14371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E03F2C"/>
    <w:multiLevelType w:val="hybridMultilevel"/>
    <w:tmpl w:val="07AC9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27D7C"/>
    <w:multiLevelType w:val="hybridMultilevel"/>
    <w:tmpl w:val="C69038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12305D"/>
    <w:multiLevelType w:val="hybridMultilevel"/>
    <w:tmpl w:val="237CD72A"/>
    <w:lvl w:ilvl="0" w:tplc="2B583D4C">
      <w:start w:val="3"/>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0256438">
    <w:abstractNumId w:val="14"/>
  </w:num>
  <w:num w:numId="2" w16cid:durableId="125861011">
    <w:abstractNumId w:val="21"/>
  </w:num>
  <w:num w:numId="3" w16cid:durableId="1144658657">
    <w:abstractNumId w:val="20"/>
  </w:num>
  <w:num w:numId="4" w16cid:durableId="657538751">
    <w:abstractNumId w:val="12"/>
  </w:num>
  <w:num w:numId="5" w16cid:durableId="1167289544">
    <w:abstractNumId w:val="7"/>
  </w:num>
  <w:num w:numId="6" w16cid:durableId="144006464">
    <w:abstractNumId w:val="18"/>
  </w:num>
  <w:num w:numId="7" w16cid:durableId="1946696162">
    <w:abstractNumId w:val="39"/>
  </w:num>
  <w:num w:numId="8" w16cid:durableId="1013335148">
    <w:abstractNumId w:val="5"/>
  </w:num>
  <w:num w:numId="9" w16cid:durableId="1957834373">
    <w:abstractNumId w:val="16"/>
  </w:num>
  <w:num w:numId="10" w16cid:durableId="96803094">
    <w:abstractNumId w:val="22"/>
  </w:num>
  <w:num w:numId="11" w16cid:durableId="1234968522">
    <w:abstractNumId w:val="38"/>
  </w:num>
  <w:num w:numId="12" w16cid:durableId="1242060434">
    <w:abstractNumId w:val="29"/>
  </w:num>
  <w:num w:numId="13" w16cid:durableId="488987530">
    <w:abstractNumId w:val="26"/>
  </w:num>
  <w:num w:numId="14" w16cid:durableId="851578110">
    <w:abstractNumId w:val="35"/>
  </w:num>
  <w:num w:numId="15" w16cid:durableId="1955021501">
    <w:abstractNumId w:val="37"/>
  </w:num>
  <w:num w:numId="16" w16cid:durableId="265236796">
    <w:abstractNumId w:val="32"/>
  </w:num>
  <w:num w:numId="17" w16cid:durableId="330841993">
    <w:abstractNumId w:val="30"/>
  </w:num>
  <w:num w:numId="18" w16cid:durableId="1839223826">
    <w:abstractNumId w:val="17"/>
  </w:num>
  <w:num w:numId="19" w16cid:durableId="710308286">
    <w:abstractNumId w:val="33"/>
  </w:num>
  <w:num w:numId="20" w16cid:durableId="1598176732">
    <w:abstractNumId w:val="27"/>
  </w:num>
  <w:num w:numId="21" w16cid:durableId="284046940">
    <w:abstractNumId w:val="23"/>
  </w:num>
  <w:num w:numId="22" w16cid:durableId="1790050433">
    <w:abstractNumId w:val="11"/>
  </w:num>
  <w:num w:numId="23" w16cid:durableId="1291279638">
    <w:abstractNumId w:val="15"/>
  </w:num>
  <w:num w:numId="24" w16cid:durableId="1928272109">
    <w:abstractNumId w:val="28"/>
  </w:num>
  <w:num w:numId="25" w16cid:durableId="729424975">
    <w:abstractNumId w:val="6"/>
  </w:num>
  <w:num w:numId="26" w16cid:durableId="1996715815">
    <w:abstractNumId w:val="34"/>
  </w:num>
  <w:num w:numId="27" w16cid:durableId="126701929">
    <w:abstractNumId w:val="36"/>
  </w:num>
  <w:num w:numId="28" w16cid:durableId="1003431307">
    <w:abstractNumId w:val="31"/>
  </w:num>
  <w:num w:numId="29" w16cid:durableId="862549260">
    <w:abstractNumId w:val="41"/>
  </w:num>
  <w:num w:numId="30" w16cid:durableId="1622371217">
    <w:abstractNumId w:val="2"/>
  </w:num>
  <w:num w:numId="31" w16cid:durableId="160321059">
    <w:abstractNumId w:val="25"/>
  </w:num>
  <w:num w:numId="32" w16cid:durableId="233709369">
    <w:abstractNumId w:val="24"/>
  </w:num>
  <w:num w:numId="33" w16cid:durableId="1364088117">
    <w:abstractNumId w:val="19"/>
  </w:num>
  <w:num w:numId="34" w16cid:durableId="1708337076">
    <w:abstractNumId w:val="13"/>
  </w:num>
  <w:num w:numId="35" w16cid:durableId="84041841">
    <w:abstractNumId w:val="3"/>
  </w:num>
  <w:num w:numId="36" w16cid:durableId="1999570293">
    <w:abstractNumId w:val="0"/>
  </w:num>
  <w:num w:numId="37" w16cid:durableId="872032757">
    <w:abstractNumId w:val="40"/>
  </w:num>
  <w:num w:numId="38" w16cid:durableId="1353147652">
    <w:abstractNumId w:val="1"/>
  </w:num>
  <w:num w:numId="39" w16cid:durableId="2077316979">
    <w:abstractNumId w:val="9"/>
  </w:num>
  <w:num w:numId="40" w16cid:durableId="728306721">
    <w:abstractNumId w:val="10"/>
  </w:num>
  <w:num w:numId="41" w16cid:durableId="1209799850">
    <w:abstractNumId w:val="4"/>
  </w:num>
  <w:num w:numId="42" w16cid:durableId="67831486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D0"/>
    <w:rsid w:val="0000438F"/>
    <w:rsid w:val="00015F5E"/>
    <w:rsid w:val="0002076D"/>
    <w:rsid w:val="00032E71"/>
    <w:rsid w:val="00037966"/>
    <w:rsid w:val="00047146"/>
    <w:rsid w:val="00053725"/>
    <w:rsid w:val="00063022"/>
    <w:rsid w:val="0008232F"/>
    <w:rsid w:val="00092189"/>
    <w:rsid w:val="000B7C6B"/>
    <w:rsid w:val="000C0022"/>
    <w:rsid w:val="000C0E88"/>
    <w:rsid w:val="000E5089"/>
    <w:rsid w:val="001170F3"/>
    <w:rsid w:val="00124561"/>
    <w:rsid w:val="00134FB3"/>
    <w:rsid w:val="00150FDC"/>
    <w:rsid w:val="00171FAA"/>
    <w:rsid w:val="00175E14"/>
    <w:rsid w:val="0019672C"/>
    <w:rsid w:val="001C4541"/>
    <w:rsid w:val="001C5E9A"/>
    <w:rsid w:val="001D328B"/>
    <w:rsid w:val="001D4158"/>
    <w:rsid w:val="001E176F"/>
    <w:rsid w:val="001F1896"/>
    <w:rsid w:val="001F57D0"/>
    <w:rsid w:val="0023208E"/>
    <w:rsid w:val="00235A22"/>
    <w:rsid w:val="002559AC"/>
    <w:rsid w:val="00270F89"/>
    <w:rsid w:val="002755AD"/>
    <w:rsid w:val="00283ABF"/>
    <w:rsid w:val="00284AF1"/>
    <w:rsid w:val="00286E90"/>
    <w:rsid w:val="0029409E"/>
    <w:rsid w:val="002E43C8"/>
    <w:rsid w:val="00327A30"/>
    <w:rsid w:val="00363CE2"/>
    <w:rsid w:val="0036536C"/>
    <w:rsid w:val="0037218C"/>
    <w:rsid w:val="00373ED7"/>
    <w:rsid w:val="003A3B87"/>
    <w:rsid w:val="003B4672"/>
    <w:rsid w:val="003C4CDD"/>
    <w:rsid w:val="003E52A2"/>
    <w:rsid w:val="003F67D0"/>
    <w:rsid w:val="00403A65"/>
    <w:rsid w:val="00421027"/>
    <w:rsid w:val="0042200A"/>
    <w:rsid w:val="00430282"/>
    <w:rsid w:val="0043071A"/>
    <w:rsid w:val="00435006"/>
    <w:rsid w:val="00447E58"/>
    <w:rsid w:val="00465956"/>
    <w:rsid w:val="004871A7"/>
    <w:rsid w:val="00494766"/>
    <w:rsid w:val="00495B00"/>
    <w:rsid w:val="004A3C3C"/>
    <w:rsid w:val="004B26DA"/>
    <w:rsid w:val="004B680C"/>
    <w:rsid w:val="004C2629"/>
    <w:rsid w:val="004C5308"/>
    <w:rsid w:val="004D6ABF"/>
    <w:rsid w:val="004F3F86"/>
    <w:rsid w:val="00514E9B"/>
    <w:rsid w:val="005172D8"/>
    <w:rsid w:val="0052510D"/>
    <w:rsid w:val="005379CF"/>
    <w:rsid w:val="0056776A"/>
    <w:rsid w:val="00574487"/>
    <w:rsid w:val="005963DA"/>
    <w:rsid w:val="00596595"/>
    <w:rsid w:val="005A2C31"/>
    <w:rsid w:val="005C69A5"/>
    <w:rsid w:val="005E2F54"/>
    <w:rsid w:val="005F2681"/>
    <w:rsid w:val="005F43E1"/>
    <w:rsid w:val="005F6D38"/>
    <w:rsid w:val="006147A9"/>
    <w:rsid w:val="0066782C"/>
    <w:rsid w:val="006A1102"/>
    <w:rsid w:val="006E7896"/>
    <w:rsid w:val="0072705B"/>
    <w:rsid w:val="00751976"/>
    <w:rsid w:val="00751A78"/>
    <w:rsid w:val="00761BA0"/>
    <w:rsid w:val="007C5B6E"/>
    <w:rsid w:val="007C7CED"/>
    <w:rsid w:val="007E35E1"/>
    <w:rsid w:val="007F0F1A"/>
    <w:rsid w:val="007F5749"/>
    <w:rsid w:val="008177BB"/>
    <w:rsid w:val="00824E7C"/>
    <w:rsid w:val="00827F80"/>
    <w:rsid w:val="0083183E"/>
    <w:rsid w:val="008346E3"/>
    <w:rsid w:val="0085089B"/>
    <w:rsid w:val="00864C10"/>
    <w:rsid w:val="008656BE"/>
    <w:rsid w:val="008671AC"/>
    <w:rsid w:val="008B08FC"/>
    <w:rsid w:val="008C667E"/>
    <w:rsid w:val="008D4DD7"/>
    <w:rsid w:val="008E43A2"/>
    <w:rsid w:val="00900625"/>
    <w:rsid w:val="00900AA1"/>
    <w:rsid w:val="00923A85"/>
    <w:rsid w:val="00923EEC"/>
    <w:rsid w:val="0095145E"/>
    <w:rsid w:val="00951B9E"/>
    <w:rsid w:val="00953E60"/>
    <w:rsid w:val="00960BCC"/>
    <w:rsid w:val="009760CF"/>
    <w:rsid w:val="00992CB2"/>
    <w:rsid w:val="009A255F"/>
    <w:rsid w:val="009B70B9"/>
    <w:rsid w:val="009D0E7F"/>
    <w:rsid w:val="009D47BE"/>
    <w:rsid w:val="009F7C76"/>
    <w:rsid w:val="00A02643"/>
    <w:rsid w:val="00A20229"/>
    <w:rsid w:val="00A3699F"/>
    <w:rsid w:val="00A37C46"/>
    <w:rsid w:val="00A5633A"/>
    <w:rsid w:val="00A978F1"/>
    <w:rsid w:val="00AD1954"/>
    <w:rsid w:val="00AD7ED5"/>
    <w:rsid w:val="00AE71F5"/>
    <w:rsid w:val="00AF1CFE"/>
    <w:rsid w:val="00B43211"/>
    <w:rsid w:val="00B779B6"/>
    <w:rsid w:val="00B818EB"/>
    <w:rsid w:val="00B86977"/>
    <w:rsid w:val="00BB524A"/>
    <w:rsid w:val="00BB6898"/>
    <w:rsid w:val="00BC7F62"/>
    <w:rsid w:val="00BD5AC6"/>
    <w:rsid w:val="00BD7213"/>
    <w:rsid w:val="00BF4D52"/>
    <w:rsid w:val="00C20BDA"/>
    <w:rsid w:val="00C30CD8"/>
    <w:rsid w:val="00C312EC"/>
    <w:rsid w:val="00C3333C"/>
    <w:rsid w:val="00C61FFC"/>
    <w:rsid w:val="00C9346F"/>
    <w:rsid w:val="00CA1379"/>
    <w:rsid w:val="00CB6493"/>
    <w:rsid w:val="00CC0305"/>
    <w:rsid w:val="00CC6DE2"/>
    <w:rsid w:val="00CD079E"/>
    <w:rsid w:val="00CD4A53"/>
    <w:rsid w:val="00D10A6C"/>
    <w:rsid w:val="00D21BB8"/>
    <w:rsid w:val="00D324FC"/>
    <w:rsid w:val="00D4691D"/>
    <w:rsid w:val="00D529D9"/>
    <w:rsid w:val="00DB27E9"/>
    <w:rsid w:val="00DC2807"/>
    <w:rsid w:val="00DC4E6C"/>
    <w:rsid w:val="00DC7921"/>
    <w:rsid w:val="00DD6434"/>
    <w:rsid w:val="00E05A8E"/>
    <w:rsid w:val="00E05BEC"/>
    <w:rsid w:val="00E147F1"/>
    <w:rsid w:val="00E42EAA"/>
    <w:rsid w:val="00E723AA"/>
    <w:rsid w:val="00E92C3A"/>
    <w:rsid w:val="00EA2B01"/>
    <w:rsid w:val="00ED3585"/>
    <w:rsid w:val="00ED4D52"/>
    <w:rsid w:val="00ED64E5"/>
    <w:rsid w:val="00F162B8"/>
    <w:rsid w:val="00F4072E"/>
    <w:rsid w:val="00F445F4"/>
    <w:rsid w:val="00F77ACD"/>
    <w:rsid w:val="00F77BD7"/>
    <w:rsid w:val="00F921AC"/>
    <w:rsid w:val="00F93699"/>
    <w:rsid w:val="00FA40F7"/>
    <w:rsid w:val="00FA4C03"/>
    <w:rsid w:val="00FB5F2D"/>
    <w:rsid w:val="00FC5ED8"/>
    <w:rsid w:val="00FC5FC3"/>
    <w:rsid w:val="00FE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398F0"/>
  <w15:docId w15:val="{2F604C29-C7D3-41F8-8549-160176FD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10"/>
    <w:pPr>
      <w:ind w:left="720"/>
      <w:contextualSpacing/>
    </w:pPr>
  </w:style>
  <w:style w:type="paragraph" w:styleId="Header">
    <w:name w:val="header"/>
    <w:basedOn w:val="Normal"/>
    <w:link w:val="HeaderChar"/>
    <w:uiPriority w:val="99"/>
    <w:unhideWhenUsed/>
    <w:rsid w:val="00F407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072E"/>
  </w:style>
  <w:style w:type="paragraph" w:styleId="Footer">
    <w:name w:val="footer"/>
    <w:basedOn w:val="Normal"/>
    <w:link w:val="FooterChar"/>
    <w:uiPriority w:val="99"/>
    <w:unhideWhenUsed/>
    <w:rsid w:val="00F407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072E"/>
  </w:style>
  <w:style w:type="character" w:styleId="PageNumber">
    <w:name w:val="page number"/>
    <w:basedOn w:val="DefaultParagraphFont"/>
    <w:uiPriority w:val="99"/>
    <w:semiHidden/>
    <w:unhideWhenUsed/>
    <w:rsid w:val="00A37C46"/>
  </w:style>
  <w:style w:type="table" w:styleId="TableGrid">
    <w:name w:val="Table Grid"/>
    <w:basedOn w:val="TableNormal"/>
    <w:uiPriority w:val="39"/>
    <w:rsid w:val="001F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BCC"/>
    <w:rPr>
      <w:color w:val="0563C1" w:themeColor="hyperlink"/>
      <w:u w:val="single"/>
    </w:rPr>
  </w:style>
  <w:style w:type="character" w:customStyle="1" w:styleId="UnresolvedMention1">
    <w:name w:val="Unresolved Mention1"/>
    <w:basedOn w:val="DefaultParagraphFont"/>
    <w:uiPriority w:val="99"/>
    <w:semiHidden/>
    <w:unhideWhenUsed/>
    <w:rsid w:val="00960BCC"/>
    <w:rPr>
      <w:color w:val="605E5C"/>
      <w:shd w:val="clear" w:color="auto" w:fill="E1DFDD"/>
    </w:rPr>
  </w:style>
  <w:style w:type="paragraph" w:styleId="Revision">
    <w:name w:val="Revision"/>
    <w:hidden/>
    <w:uiPriority w:val="99"/>
    <w:semiHidden/>
    <w:rsid w:val="003B4672"/>
    <w:pPr>
      <w:spacing w:after="0" w:line="240" w:lineRule="auto"/>
    </w:pPr>
  </w:style>
  <w:style w:type="paragraph" w:styleId="BalloonText">
    <w:name w:val="Balloon Text"/>
    <w:basedOn w:val="Normal"/>
    <w:link w:val="BalloonTextChar"/>
    <w:uiPriority w:val="99"/>
    <w:semiHidden/>
    <w:unhideWhenUsed/>
    <w:rsid w:val="009F7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1AA5-9A57-4CFC-98B0-166358F4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Caceci</dc:creator>
  <cp:keywords/>
  <dc:description/>
  <cp:lastModifiedBy>Richard Shroyer</cp:lastModifiedBy>
  <cp:revision>2</cp:revision>
  <cp:lastPrinted>2021-08-13T20:30:00Z</cp:lastPrinted>
  <dcterms:created xsi:type="dcterms:W3CDTF">2026-02-25T21:53:00Z</dcterms:created>
  <dcterms:modified xsi:type="dcterms:W3CDTF">2026-02-25T21:53:00Z</dcterms:modified>
</cp:coreProperties>
</file>